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47" w:rsidRDefault="00E44047">
      <w:pPr>
        <w:spacing w:line="276" w:lineRule="auto"/>
      </w:pPr>
    </w:p>
    <w:p w:rsidR="00053004" w:rsidRDefault="00053004">
      <w:pPr>
        <w:spacing w:line="276" w:lineRule="auto"/>
      </w:pPr>
    </w:p>
    <w:p w:rsidR="00053004" w:rsidRPr="00053004" w:rsidRDefault="00053004" w:rsidP="00053004"/>
    <w:p w:rsidR="00053004" w:rsidRPr="00053004" w:rsidRDefault="006E699E" w:rsidP="00053004">
      <w:r>
        <w:t xml:space="preserve"> </w:t>
      </w:r>
    </w:p>
    <w:p w:rsidR="00053004" w:rsidRDefault="00053004">
      <w:pPr>
        <w:spacing w:line="276" w:lineRule="auto"/>
      </w:pPr>
    </w:p>
    <w:p w:rsidR="00053004" w:rsidRDefault="00053004" w:rsidP="00053004">
      <w:pPr>
        <w:tabs>
          <w:tab w:val="left" w:pos="5404"/>
        </w:tabs>
        <w:spacing w:line="276" w:lineRule="auto"/>
      </w:pPr>
      <w:r>
        <w:tab/>
      </w:r>
    </w:p>
    <w:p w:rsidR="003A3AF6" w:rsidRPr="00A4790F" w:rsidRDefault="00E64C82">
      <w:pPr>
        <w:spacing w:line="276" w:lineRule="auto"/>
      </w:pPr>
      <w:r w:rsidRPr="00E64C8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4pt;margin-top:285.2pt;width:441pt;height:422.9pt;z-index: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" filled="f" stroked="f">
            <v:textbox inset="0,0,0,0">
              <w:txbxContent>
                <w:p w:rsidR="004E3F13" w:rsidRPr="00713D65" w:rsidRDefault="004E3F13" w:rsidP="005B0801">
                  <w:pPr>
                    <w:pStyle w:val="5"/>
                    <w:rPr>
                      <w:sz w:val="36"/>
                      <w:szCs w:val="36"/>
                      <w:lang w:val="ru-RU"/>
                    </w:rPr>
                  </w:pPr>
                  <w:r>
                    <w:rPr>
                      <w:lang w:val="ru-RU"/>
                    </w:rPr>
                    <w:t>Отчет</w:t>
                  </w:r>
                  <w:r w:rsidRPr="00713D65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о</w:t>
                  </w:r>
                  <w:r w:rsidRPr="00713D65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Ресурсной</w:t>
                  </w:r>
                  <w:r w:rsidRPr="00713D65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Базе</w:t>
                  </w:r>
                  <w:r w:rsidRPr="00713D65">
                    <w:rPr>
                      <w:lang w:val="ru-RU"/>
                    </w:rPr>
                    <w:t xml:space="preserve">: </w:t>
                  </w:r>
                  <w:sdt>
                    <w:sdtPr>
                      <w:rPr>
                        <w:lang w:val="ru-RU"/>
                      </w:rPr>
                      <w:id w:val="1249229019"/>
                      <w:text/>
                    </w:sdtPr>
                    <w:sdtContent>
                      <w:r>
                        <w:rPr>
                          <w:lang w:val="ru-RU"/>
                        </w:rPr>
                        <w:t>«Кобринский опытный лесхоз»</w:t>
                      </w:r>
                    </w:sdtContent>
                  </w:sdt>
                </w:p>
                <w:p w:rsidR="004E3F13" w:rsidRPr="00713D65" w:rsidRDefault="004E3F13" w:rsidP="00C05D49">
                  <w:pPr>
                    <w:rPr>
                      <w:lang w:val="ru-RU"/>
                    </w:rPr>
                  </w:pPr>
                </w:p>
                <w:p w:rsidR="004E3F13" w:rsidRPr="00713D65" w:rsidRDefault="004E3F13" w:rsidP="00C05D49">
                  <w:pPr>
                    <w:rPr>
                      <w:lang w:val="ru-RU"/>
                    </w:rPr>
                  </w:pPr>
                </w:p>
                <w:p w:rsidR="004E3F13" w:rsidRPr="00AD1230" w:rsidRDefault="004E3F13" w:rsidP="00C05D49">
                  <w:pPr>
                    <w:rPr>
                      <w:lang w:val="ru-RU"/>
                    </w:rPr>
                  </w:pPr>
                </w:p>
                <w:p w:rsidR="004E3F13" w:rsidRPr="00713D65" w:rsidRDefault="004E3F13" w:rsidP="00C05D49">
                  <w:pPr>
                    <w:rPr>
                      <w:lang w:val="ru-RU"/>
                    </w:rPr>
                  </w:pPr>
                </w:p>
                <w:p w:rsidR="004E3F13" w:rsidRPr="00713D65" w:rsidRDefault="004E3F13" w:rsidP="00C05D49">
                  <w:pPr>
                    <w:rPr>
                      <w:lang w:val="ru-RU"/>
                    </w:rPr>
                  </w:pPr>
                </w:p>
                <w:p w:rsidR="004E3F13" w:rsidRPr="00E542DA" w:rsidRDefault="00E64C82" w:rsidP="004E5B6B">
                  <w:pPr>
                    <w:rPr>
                      <w:color w:val="006691"/>
                    </w:rPr>
                  </w:pPr>
                  <w:sdt>
                    <w:sdtPr>
                      <w:rPr>
                        <w:rStyle w:val="SBRAuditType"/>
                      </w:rPr>
                      <w:alias w:val="Audit cycle"/>
                      <w:tag w:val="Audit cycle"/>
                      <w:id w:val="1845354655"/>
                      <w:dropDownList>
                        <w:listItem w:value="Choose an item."/>
                        <w:listItem w:displayText="Main (Initial) Audit" w:value="Main (Initial) Audit"/>
                        <w:listItem w:displayText="First Surveillance Audit" w:value="First Surveillance Audit"/>
                        <w:listItem w:displayText="Second Surveillance Audit" w:value="Second Surveillance Audit"/>
                        <w:listItem w:displayText="Third Surveillance Audit" w:value="Third Surveillance Audit"/>
                        <w:listItem w:displayText="Fourth Surveillance Audit" w:value="Fourth Surveillance Audit"/>
                        <w:listItem w:displayText="Re-assessment" w:value="Re-assessment"/>
                        <w:listItem w:displayText="Scope Change Audit" w:value="Scope Change Audit"/>
                        <w:listItem w:displayText="Reinstatement audit" w:value="Reinstatement audit"/>
                      </w:dropDownList>
                    </w:sdtPr>
                    <w:sdtEndPr>
                      <w:rPr>
                        <w:rStyle w:val="20"/>
                        <w:rFonts w:asciiTheme="majorHAnsi" w:eastAsiaTheme="majorEastAsia" w:hAnsiTheme="majorHAnsi" w:cstheme="majorBidi"/>
                        <w:color w:val="006890"/>
                        <w:sz w:val="36"/>
                        <w:szCs w:val="36"/>
                      </w:rPr>
                    </w:sdtEndPr>
                    <w:sdtContent>
                      <w:r w:rsidR="004E3F13">
                        <w:rPr>
                          <w:rStyle w:val="SBRAuditType"/>
                        </w:rPr>
                        <w:t>Main (Initial) Audit</w:t>
                      </w:r>
                    </w:sdtContent>
                  </w:sdt>
                </w:p>
                <w:p w:rsidR="004E3F13" w:rsidRPr="00E542DA" w:rsidRDefault="004E3F13" w:rsidP="004E5B6B">
                  <w:pPr>
                    <w:rPr>
                      <w:color w:val="006691"/>
                    </w:rPr>
                  </w:pPr>
                </w:p>
                <w:p w:rsidR="004E3F13" w:rsidRPr="00A2664E" w:rsidRDefault="004E3F13" w:rsidP="00493940">
                  <w:pPr>
                    <w:rPr>
                      <w:color w:val="006890"/>
                    </w:rPr>
                  </w:pPr>
                  <w:r w:rsidRPr="00A2664E">
                    <w:rPr>
                      <w:color w:val="006890"/>
                    </w:rPr>
                    <w:t>www.sbp-cert.org</w:t>
                  </w:r>
                </w:p>
                <w:p w:rsidR="004E3F13" w:rsidRDefault="004E3F13" w:rsidP="004E5B6B"/>
                <w:p w:rsidR="004E3F13" w:rsidRDefault="004E3F13" w:rsidP="004E5B6B"/>
                <w:p w:rsidR="004E3F13" w:rsidRPr="004E5B6B" w:rsidRDefault="004E3F13" w:rsidP="004E5B6B">
                  <w:pPr>
                    <w:rPr>
                      <w:color w:val="3D946D"/>
                    </w:rPr>
                  </w:pPr>
                </w:p>
              </w:txbxContent>
            </v:textbox>
            <w10:wrap anchorx="margin" anchory="page"/>
          </v:shape>
        </w:pict>
      </w:r>
      <w:r w:rsidR="00836D4B" w:rsidRPr="00A4790F">
        <w:br w:type="page"/>
      </w:r>
      <w:r w:rsidRPr="00E64C82">
        <w:rPr>
          <w:noProof/>
          <w:lang w:val="en-US"/>
        </w:rPr>
        <w:lastRenderedPageBreak/>
        <w:pict>
          <v:shape id="Text Box 4" o:spid="_x0000_s1027" type="#_x0000_t202" style="position:absolute;margin-left:76.5pt;margin-top:309.75pt;width:441pt;height:450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" filled="f" stroked="f">
            <v:textbox inset="0,0,0,0">
              <w:txbxContent>
                <w:p w:rsidR="004E3F13" w:rsidRPr="000B1C3C" w:rsidRDefault="004E3F13" w:rsidP="00493940">
                  <w:pPr>
                    <w:spacing w:after="0" w:line="240" w:lineRule="auto"/>
                    <w:rPr>
                      <w:b/>
                      <w:color w:val="006890"/>
                      <w:sz w:val="24"/>
                      <w:szCs w:val="24"/>
                      <w:lang w:val="ru-RU"/>
                    </w:rPr>
                  </w:pPr>
                  <w:r w:rsidRPr="000B1C3C">
                    <w:rPr>
                      <w:rFonts w:ascii="Georgia" w:eastAsiaTheme="majorEastAsia" w:hAnsi="Georgia" w:cstheme="majorBidi"/>
                      <w:color w:val="006890"/>
                      <w:spacing w:val="5"/>
                      <w:kern w:val="28"/>
                      <w:sz w:val="40"/>
                      <w:szCs w:val="40"/>
                      <w:lang w:val="ru-RU"/>
                    </w:rPr>
                    <w:t>Выполнено в соответствии с шаблоном Отчета о Ресурсной Базе версии 1.3</w:t>
                  </w:r>
                </w:p>
                <w:p w:rsidR="004E3F13" w:rsidRPr="000B1C3C" w:rsidRDefault="004E3F13" w:rsidP="00493940">
                  <w:pPr>
                    <w:rPr>
                      <w:b/>
                      <w:i/>
                      <w:color w:val="006691"/>
                      <w:sz w:val="24"/>
                      <w:szCs w:val="24"/>
                      <w:lang w:val="ru-RU"/>
                    </w:rPr>
                  </w:pPr>
                </w:p>
                <w:p w:rsidR="004E3F13" w:rsidRPr="000B1C3C" w:rsidRDefault="004E3F13" w:rsidP="00493940">
                  <w:pPr>
                    <w:rPr>
                      <w:lang w:val="ru-RU"/>
                    </w:rPr>
                  </w:pPr>
                </w:p>
                <w:p w:rsidR="004E3F13" w:rsidRPr="000B1C3C" w:rsidRDefault="004E3F13" w:rsidP="00493940">
                  <w:pPr>
                    <w:rPr>
                      <w:lang w:val="ru-RU"/>
                    </w:rPr>
                  </w:pPr>
                  <w:r w:rsidRPr="000B1C3C">
                    <w:rPr>
                      <w:i/>
                      <w:lang w:val="ru-RU"/>
                    </w:rPr>
                    <w:t xml:space="preserve">Больше информации по структуре </w:t>
                  </w:r>
                  <w:r w:rsidRPr="000B1C3C">
                    <w:rPr>
                      <w:i/>
                    </w:rPr>
                    <w:t>SBP</w:t>
                  </w:r>
                  <w:r w:rsidRPr="000B1C3C">
                    <w:rPr>
                      <w:i/>
                      <w:lang w:val="ru-RU"/>
                    </w:rPr>
                    <w:t xml:space="preserve"> и полный комплект документов доступны на </w:t>
                  </w:r>
                  <w:r w:rsidR="00E64C82">
                    <w:fldChar w:fldCharType="begin"/>
                  </w:r>
                  <w:r w:rsidR="00E64C82">
                    <w:instrText>HYPERLINK</w:instrText>
                  </w:r>
                  <w:r w:rsidR="00E64C82" w:rsidRPr="00D63DB0">
                    <w:rPr>
                      <w:lang w:val="ru-RU"/>
                    </w:rPr>
                    <w:instrText xml:space="preserve"> "</w:instrText>
                  </w:r>
                  <w:r w:rsidR="00E64C82">
                    <w:instrText>http</w:instrText>
                  </w:r>
                  <w:r w:rsidR="00E64C82" w:rsidRPr="00D63DB0">
                    <w:rPr>
                      <w:lang w:val="ru-RU"/>
                    </w:rPr>
                    <w:instrText>://</w:instrText>
                  </w:r>
                  <w:r w:rsidR="00E64C82">
                    <w:instrText>www</w:instrText>
                  </w:r>
                  <w:r w:rsidR="00E64C82" w:rsidRPr="00D63DB0">
                    <w:rPr>
                      <w:lang w:val="ru-RU"/>
                    </w:rPr>
                    <w:instrText>.</w:instrText>
                  </w:r>
                  <w:r w:rsidR="00E64C82">
                    <w:instrText>sbp</w:instrText>
                  </w:r>
                  <w:r w:rsidR="00E64C82" w:rsidRPr="00D63DB0">
                    <w:rPr>
                      <w:lang w:val="ru-RU"/>
                    </w:rPr>
                    <w:instrText>-</w:instrText>
                  </w:r>
                  <w:r w:rsidR="00E64C82">
                    <w:instrText>cert</w:instrText>
                  </w:r>
                  <w:r w:rsidR="00E64C82" w:rsidRPr="00D63DB0">
                    <w:rPr>
                      <w:lang w:val="ru-RU"/>
                    </w:rPr>
                    <w:instrText>.</w:instrText>
                  </w:r>
                  <w:r w:rsidR="00E64C82">
                    <w:instrText>org</w:instrText>
                  </w:r>
                  <w:r w:rsidR="00E64C82" w:rsidRPr="00D63DB0">
                    <w:rPr>
                      <w:lang w:val="ru-RU"/>
                    </w:rPr>
                    <w:instrText>"</w:instrText>
                  </w:r>
                  <w:r w:rsidR="00E64C82">
                    <w:fldChar w:fldCharType="separate"/>
                  </w:r>
                  <w:r w:rsidRPr="00A2664E">
                    <w:rPr>
                      <w:i/>
                      <w:color w:val="006890"/>
                      <w:u w:val="single"/>
                    </w:rPr>
                    <w:t>www</w:t>
                  </w:r>
                  <w:r w:rsidRPr="000B1C3C">
                    <w:rPr>
                      <w:i/>
                      <w:color w:val="006890"/>
                      <w:u w:val="single"/>
                      <w:lang w:val="ru-RU"/>
                    </w:rPr>
                    <w:t>.</w:t>
                  </w:r>
                  <w:proofErr w:type="spellStart"/>
                  <w:r w:rsidRPr="00A2664E">
                    <w:rPr>
                      <w:i/>
                      <w:color w:val="006890"/>
                      <w:u w:val="single"/>
                    </w:rPr>
                    <w:t>sbp</w:t>
                  </w:r>
                  <w:proofErr w:type="spellEnd"/>
                  <w:r w:rsidRPr="000B1C3C">
                    <w:rPr>
                      <w:i/>
                      <w:color w:val="006890"/>
                      <w:u w:val="single"/>
                      <w:lang w:val="ru-RU"/>
                    </w:rPr>
                    <w:t>-</w:t>
                  </w:r>
                  <w:r w:rsidRPr="00A2664E">
                    <w:rPr>
                      <w:i/>
                      <w:color w:val="006890"/>
                      <w:u w:val="single"/>
                    </w:rPr>
                    <w:t>cert</w:t>
                  </w:r>
                  <w:r w:rsidRPr="000B1C3C">
                    <w:rPr>
                      <w:i/>
                      <w:color w:val="006890"/>
                      <w:u w:val="single"/>
                      <w:lang w:val="ru-RU"/>
                    </w:rPr>
                    <w:t>.</w:t>
                  </w:r>
                  <w:r w:rsidRPr="00A2664E">
                    <w:rPr>
                      <w:i/>
                      <w:color w:val="006890"/>
                      <w:u w:val="single"/>
                    </w:rPr>
                    <w:t>org</w:t>
                  </w:r>
                  <w:r w:rsidR="00E64C82">
                    <w:fldChar w:fldCharType="end"/>
                  </w:r>
                </w:p>
                <w:p w:rsidR="004E3F13" w:rsidRPr="000B1C3C" w:rsidRDefault="004E3F13" w:rsidP="00493940">
                  <w:pPr>
                    <w:rPr>
                      <w:i/>
                      <w:lang w:val="ru-RU"/>
                    </w:rPr>
                  </w:pPr>
                </w:p>
                <w:p w:rsidR="004E3F13" w:rsidRDefault="004E3F13" w:rsidP="00493940">
                  <w:pPr>
                    <w:rPr>
                      <w:i/>
                    </w:rPr>
                  </w:pPr>
                  <w:proofErr w:type="spellStart"/>
                  <w:r w:rsidRPr="000B1C3C">
                    <w:rPr>
                      <w:i/>
                    </w:rPr>
                    <w:t>История</w:t>
                  </w:r>
                  <w:proofErr w:type="spellEnd"/>
                  <w:r w:rsidRPr="000B1C3C">
                    <w:rPr>
                      <w:i/>
                    </w:rPr>
                    <w:t xml:space="preserve"> </w:t>
                  </w:r>
                  <w:proofErr w:type="spellStart"/>
                  <w:r w:rsidRPr="000B1C3C">
                    <w:rPr>
                      <w:i/>
                    </w:rPr>
                    <w:t>документов</w:t>
                  </w:r>
                  <w:proofErr w:type="spellEnd"/>
                </w:p>
                <w:p w:rsidR="004E3F13" w:rsidRDefault="004E3F13" w:rsidP="00493940">
                  <w:pPr>
                    <w:rPr>
                      <w:i/>
                    </w:rPr>
                  </w:pPr>
                  <w:r w:rsidRPr="001B53A6">
                    <w:rPr>
                      <w:i/>
                    </w:rPr>
                    <w:t>Version 1.0: published 26 March 2015</w:t>
                  </w:r>
                </w:p>
                <w:p w:rsidR="004E3F13" w:rsidRDefault="004E3F13" w:rsidP="00493940">
                  <w:pPr>
                    <w:rPr>
                      <w:i/>
                    </w:rPr>
                  </w:pPr>
                  <w:r>
                    <w:rPr>
                      <w:i/>
                    </w:rPr>
                    <w:t>Version 1.1 published 22 February 2016</w:t>
                  </w:r>
                </w:p>
                <w:p w:rsidR="004E3F13" w:rsidRDefault="004E3F13" w:rsidP="00493940">
                  <w:pPr>
                    <w:rPr>
                      <w:i/>
                    </w:rPr>
                  </w:pPr>
                  <w:r>
                    <w:rPr>
                      <w:i/>
                    </w:rPr>
                    <w:t>Version 1.2 published 23 June 2016</w:t>
                  </w:r>
                </w:p>
                <w:p w:rsidR="004E3F13" w:rsidRDefault="004E3F13" w:rsidP="003A3AF6">
                  <w:pPr>
                    <w:rPr>
                      <w:i/>
                    </w:rPr>
                  </w:pPr>
                  <w:r>
                    <w:rPr>
                      <w:i/>
                    </w:rPr>
                    <w:t>Version 1.3 published 14 January 2019; re-published 3 April 2020</w:t>
                  </w:r>
                </w:p>
                <w:p w:rsidR="004E3F13" w:rsidRDefault="004E3F13" w:rsidP="003A3AF6">
                  <w:pPr>
                    <w:rPr>
                      <w:i/>
                    </w:rPr>
                  </w:pPr>
                </w:p>
                <w:p w:rsidR="004E3F13" w:rsidRDefault="004E3F13" w:rsidP="003A3AF6">
                  <w:pPr>
                    <w:rPr>
                      <w:i/>
                    </w:rPr>
                  </w:pPr>
                </w:p>
                <w:p w:rsidR="004E3F13" w:rsidRPr="001B53A6" w:rsidRDefault="004E3F13" w:rsidP="007E2D15">
                  <w:pPr>
                    <w:rPr>
                      <w:i/>
                    </w:rPr>
                  </w:pPr>
                  <w:r w:rsidRPr="001B53A6">
                    <w:rPr>
                      <w:rFonts w:cstheme="minorHAnsi"/>
                      <w:i/>
                    </w:rPr>
                    <w:t>©</w:t>
                  </w:r>
                  <w:r w:rsidRPr="00F65317">
                    <w:rPr>
                      <w:i/>
                    </w:rPr>
                    <w:t xml:space="preserve"> Copyright Sustainable Biomass P</w:t>
                  </w:r>
                  <w:r>
                    <w:rPr>
                      <w:i/>
                    </w:rPr>
                    <w:t>rogram</w:t>
                  </w:r>
                  <w:r w:rsidRPr="00F65317">
                    <w:rPr>
                      <w:i/>
                    </w:rPr>
                    <w:t xml:space="preserve"> L</w:t>
                  </w:r>
                  <w:r>
                    <w:rPr>
                      <w:i/>
                    </w:rPr>
                    <w:t>imi</w:t>
                  </w:r>
                  <w:r w:rsidRPr="00F65317">
                    <w:rPr>
                      <w:i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 w:rsidRPr="00F65317">
                    <w:rPr>
                      <w:i/>
                    </w:rPr>
                    <w:t xml:space="preserve">d </w:t>
                  </w:r>
                  <w:r>
                    <w:rPr>
                      <w:i/>
                    </w:rPr>
                    <w:t>2020</w:t>
                  </w:r>
                </w:p>
                <w:p w:rsidR="004E3F13" w:rsidRPr="001B53A6" w:rsidRDefault="004E3F13" w:rsidP="007E2D15">
                  <w:pPr>
                    <w:rPr>
                      <w:i/>
                    </w:rPr>
                  </w:pPr>
                </w:p>
              </w:txbxContent>
            </v:textbox>
            <w10:wrap anchorx="page" anchory="page"/>
          </v:shape>
        </w:pict>
      </w:r>
      <w:r w:rsidR="003A3AF6" w:rsidRPr="00A4790F">
        <w:br w:type="page"/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20"/>
          <w:szCs w:val="20"/>
          <w:lang w:val="en-GB"/>
        </w:rPr>
        <w:id w:val="-73107667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5D488C" w:rsidRPr="00A4790F" w:rsidRDefault="00582778">
          <w:pPr>
            <w:pStyle w:val="ac"/>
            <w:rPr>
              <w:color w:val="006890"/>
            </w:rPr>
          </w:pPr>
          <w:r w:rsidRPr="00A4790F">
            <w:rPr>
              <w:color w:val="006890"/>
              <w:lang w:val="ru-RU"/>
            </w:rPr>
            <w:t>Содержание</w:t>
          </w:r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r w:rsidRPr="00E64C82">
            <w:fldChar w:fldCharType="begin"/>
          </w:r>
          <w:r w:rsidR="005D488C" w:rsidRPr="00A4790F">
            <w:instrText xml:space="preserve"> TOC \o "1-3" \h \z \u </w:instrText>
          </w:r>
          <w:r w:rsidRPr="00E64C82">
            <w:fldChar w:fldCharType="separate"/>
          </w:r>
          <w:hyperlink w:anchor="_Toc40790208" w:history="1">
            <w:r w:rsidR="00C036D3" w:rsidRPr="00A4790F">
              <w:rPr>
                <w:rStyle w:val="ad"/>
              </w:rPr>
              <w:t>1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Обзор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_Toc40790208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40790209" w:history="1">
            <w:r w:rsidR="00C036D3" w:rsidRPr="00A4790F">
              <w:rPr>
                <w:rStyle w:val="ad"/>
              </w:rPr>
              <w:t>2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Описание Ресурсной Базы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_Toc40790209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2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10" w:history="1">
            <w:r w:rsidR="00C036D3" w:rsidRPr="00A4790F">
              <w:rPr>
                <w:rStyle w:val="ad"/>
              </w:rPr>
              <w:t>2.1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Общее описание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_Toc40790210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2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11" w:history="1">
            <w:r w:rsidR="00C036D3" w:rsidRPr="00A4790F">
              <w:rPr>
                <w:rStyle w:val="ad"/>
                <w:lang w:val="ru-RU"/>
              </w:rPr>
              <w:t>2.2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Предпринятые действия для продвижения сертификации среди поставщиков сырья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_Toc40790211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3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12" w:history="1">
            <w:r w:rsidR="00C036D3" w:rsidRPr="00A4790F">
              <w:rPr>
                <w:rStyle w:val="ad"/>
                <w:lang w:val="ru-RU"/>
              </w:rPr>
              <w:t>2.3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Программа определения доли древесины, полученной от рубок главного пользования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_Toc40790212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3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13" w:history="1">
            <w:r w:rsidR="00C036D3" w:rsidRPr="00A4790F">
              <w:rPr>
                <w:rStyle w:val="ad"/>
                <w:lang w:val="ru-RU"/>
              </w:rPr>
              <w:t>2.4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Диаграмма потоков входящего сырья с указанием тип сырья [не обязательно]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_Toc40790213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3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14" w:history="1">
            <w:r w:rsidR="00C036D3" w:rsidRPr="00A4790F">
              <w:rPr>
                <w:rStyle w:val="ad"/>
              </w:rPr>
              <w:t>2.5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Количественное определение ресурсной базы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_Toc40790214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3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40790215" w:history="1">
            <w:r w:rsidR="00C036D3" w:rsidRPr="00A4790F">
              <w:rPr>
                <w:rStyle w:val="ad"/>
              </w:rPr>
              <w:t>3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Требования для</w:t>
            </w:r>
            <w:r w:rsidR="00C036D3" w:rsidRPr="00A4790F">
              <w:rPr>
                <w:rStyle w:val="ad"/>
              </w:rPr>
              <w:t xml:space="preserve"> </w:t>
            </w:r>
            <w:r w:rsidR="00C036D3" w:rsidRPr="00A4790F">
              <w:rPr>
                <w:rStyle w:val="ad"/>
                <w:lang w:val="ru-RU"/>
              </w:rPr>
              <w:t>о</w:t>
            </w:r>
            <w:r w:rsidR="00C036D3" w:rsidRPr="00A4790F">
              <w:rPr>
                <w:rStyle w:val="ad"/>
              </w:rPr>
              <w:t xml:space="preserve">ценка </w:t>
            </w:r>
            <w:r w:rsidR="00C036D3" w:rsidRPr="00A4790F">
              <w:rPr>
                <w:rStyle w:val="ad"/>
                <w:lang w:val="ru-RU"/>
              </w:rPr>
              <w:t>р</w:t>
            </w:r>
            <w:r w:rsidR="00C036D3" w:rsidRPr="00A4790F">
              <w:rPr>
                <w:rStyle w:val="ad"/>
              </w:rPr>
              <w:t xml:space="preserve">есурсной </w:t>
            </w:r>
            <w:r w:rsidR="00C036D3" w:rsidRPr="00A4790F">
              <w:rPr>
                <w:rStyle w:val="ad"/>
                <w:lang w:val="ru-RU"/>
              </w:rPr>
              <w:t>б</w:t>
            </w:r>
            <w:r w:rsidR="00C036D3" w:rsidRPr="00A4790F">
              <w:rPr>
                <w:rStyle w:val="ad"/>
              </w:rPr>
              <w:t>азы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_Toc40790215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5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40790216" w:history="1">
            <w:r w:rsidR="00C036D3" w:rsidRPr="00A4790F">
              <w:rPr>
                <w:rStyle w:val="ad"/>
              </w:rPr>
              <w:t>4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Оценка ресурсной базы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_Toc40790216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6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17" w:history="1">
            <w:r w:rsidR="00C036D3" w:rsidRPr="00A4790F">
              <w:rPr>
                <w:rStyle w:val="ad"/>
              </w:rPr>
              <w:t>4.1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Область оценки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_Toc40790217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6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18" w:history="1">
            <w:r w:rsidR="00C036D3" w:rsidRPr="00A4790F">
              <w:rPr>
                <w:rStyle w:val="ad"/>
              </w:rPr>
              <w:t>4.2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Обоснование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_Toc40790218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6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19" w:history="1">
            <w:r w:rsidR="00C036D3" w:rsidRPr="00A4790F">
              <w:rPr>
                <w:rStyle w:val="ad"/>
              </w:rPr>
              <w:t>4.3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Результаты оценки рисков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_Toc40790219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6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20" w:history="1">
            <w:r w:rsidR="00C036D3" w:rsidRPr="00A4790F">
              <w:rPr>
                <w:rStyle w:val="ad"/>
              </w:rPr>
              <w:t>4.4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Результаты Программы Проверки Поставщиков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_Toc40790220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6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21" w:history="1">
            <w:r w:rsidR="00C036D3" w:rsidRPr="00A4790F">
              <w:rPr>
                <w:rStyle w:val="ad"/>
              </w:rPr>
              <w:t>4.5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Выводы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_Toc40790221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6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40790222" w:history="1">
            <w:r w:rsidR="00C036D3" w:rsidRPr="00A4790F">
              <w:rPr>
                <w:rStyle w:val="ad"/>
              </w:rPr>
              <w:t>5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Процесс Оценки Ресурсной Базы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_Toc40790222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7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40790223" w:history="1">
            <w:r w:rsidR="00C036D3" w:rsidRPr="00A4790F">
              <w:rPr>
                <w:rStyle w:val="ad"/>
              </w:rPr>
              <w:t>6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Консультации заинтересованных сторон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_Toc40790223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8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24" w:history="1">
            <w:r w:rsidR="00C036D3" w:rsidRPr="00A4790F">
              <w:rPr>
                <w:rStyle w:val="ad"/>
                <w:lang w:val="ru-RU"/>
              </w:rPr>
              <w:t>6.1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Ответ на комментарии заинтересованных сторон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_Toc40790224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8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40790225" w:history="1">
            <w:r w:rsidR="00C036D3" w:rsidRPr="00A4790F">
              <w:rPr>
                <w:rStyle w:val="ad"/>
              </w:rPr>
              <w:t>7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Обзор первоначальной оценки рисков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_Toc40790225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9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40790226" w:history="1">
            <w:r w:rsidR="00C036D3" w:rsidRPr="00A4790F">
              <w:rPr>
                <w:rStyle w:val="ad"/>
              </w:rPr>
              <w:t>8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Программа Проверки Поставщиков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_Toc40790226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10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27" w:history="1">
            <w:r w:rsidR="00C036D3" w:rsidRPr="00A4790F">
              <w:rPr>
                <w:rStyle w:val="ad"/>
              </w:rPr>
              <w:t>8.1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Описание Программы Проверки Поставщиков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_Toc40790227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10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28" w:history="1">
            <w:r w:rsidR="00C036D3" w:rsidRPr="00A4790F">
              <w:rPr>
                <w:rStyle w:val="ad"/>
              </w:rPr>
              <w:t>8.2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Посещение площадок</w:t>
            </w:r>
            <w:r w:rsidR="00C036D3" w:rsidRPr="00A4790F">
              <w:rPr>
                <w:rStyle w:val="ad"/>
                <w:lang w:val="ru-RU"/>
              </w:rPr>
              <w:t>/участков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_Toc40790228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10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29" w:history="1">
            <w:r w:rsidR="00C036D3" w:rsidRPr="00A4790F">
              <w:rPr>
                <w:rStyle w:val="ad"/>
              </w:rPr>
              <w:t>8.3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Выводы Программы Проверки Поставщиков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_Toc40790229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10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40790230" w:history="1">
            <w:r w:rsidR="00C036D3" w:rsidRPr="00A4790F">
              <w:rPr>
                <w:rStyle w:val="ad"/>
                <w:lang w:val="ru-RU"/>
              </w:rPr>
              <w:t>9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Меры по снижению уровня риска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_Toc40790230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11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31" w:history="1">
            <w:r w:rsidR="00C036D3" w:rsidRPr="00A4790F">
              <w:rPr>
                <w:rStyle w:val="ad"/>
                <w:lang w:val="ru-RU"/>
              </w:rPr>
              <w:t>9.1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Меры по снижению уровня риска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_Toc40790231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11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32" w:history="1">
            <w:r w:rsidR="00C036D3" w:rsidRPr="00A4790F">
              <w:rPr>
                <w:rStyle w:val="ad"/>
                <w:lang w:val="ru-RU"/>
              </w:rPr>
              <w:t>9.2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Мониторинг и результаты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_Toc40790232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11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40790233" w:history="1">
            <w:r w:rsidR="00C036D3" w:rsidRPr="00A4790F">
              <w:rPr>
                <w:rStyle w:val="ad"/>
              </w:rPr>
              <w:t>10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Детальные результаты по индикаторам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_Toc40790233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12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40790234" w:history="1">
            <w:r w:rsidR="00C036D3" w:rsidRPr="00A4790F">
              <w:rPr>
                <w:rStyle w:val="ad"/>
              </w:rPr>
              <w:t>11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Рецензия отчета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_Toc40790234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13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35" w:history="1">
            <w:r w:rsidR="00C036D3" w:rsidRPr="00A4790F">
              <w:rPr>
                <w:rStyle w:val="ad"/>
              </w:rPr>
              <w:t>11.1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Экспертная оценка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_Toc40790235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13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36" w:history="1">
            <w:r w:rsidR="00C036D3" w:rsidRPr="00A4790F">
              <w:rPr>
                <w:rStyle w:val="ad"/>
              </w:rPr>
              <w:t>11.2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Общественная и дополнительная оценка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_Toc40790236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13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40790237" w:history="1">
            <w:r w:rsidR="00C036D3" w:rsidRPr="00A4790F">
              <w:rPr>
                <w:rStyle w:val="ad"/>
              </w:rPr>
              <w:t>12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Утверждение отчета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_Toc40790237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14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1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40790238" w:history="1">
            <w:r w:rsidR="00C036D3" w:rsidRPr="00A4790F">
              <w:rPr>
                <w:rStyle w:val="ad"/>
              </w:rPr>
              <w:t>13</w:t>
            </w:r>
            <w:r w:rsidR="00C036D3" w:rsidRPr="00A4790F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</w:rPr>
              <w:t>Обновления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_Toc40790238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15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39" w:history="1">
            <w:r w:rsidR="00C036D3" w:rsidRPr="00A4790F">
              <w:rPr>
                <w:rStyle w:val="ad"/>
                <w:lang w:val="ru-RU"/>
              </w:rPr>
              <w:t>13.1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Значительные изменения в ресурсной базе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_Toc40790239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15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40" w:history="1">
            <w:r w:rsidR="00C036D3" w:rsidRPr="00A4790F">
              <w:rPr>
                <w:rStyle w:val="ad"/>
                <w:lang w:val="ru-RU"/>
              </w:rPr>
              <w:t>13.2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Эффективность предыдущих мер по снижению уровня риска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_Toc40790240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15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41" w:history="1">
            <w:r w:rsidR="00C036D3" w:rsidRPr="00A4790F">
              <w:rPr>
                <w:rStyle w:val="ad"/>
                <w:lang w:val="ru-RU"/>
              </w:rPr>
              <w:t>13.3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Новые уровни риска и меры по их снижению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_Toc40790241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15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42" w:history="1">
            <w:r w:rsidR="00C036D3" w:rsidRPr="00A4790F">
              <w:rPr>
                <w:rStyle w:val="ad"/>
                <w:lang w:val="ru-RU"/>
              </w:rPr>
              <w:t>13.4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Актуальные данные по сырью за последние 12 месяцев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_Toc40790242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15</w:t>
            </w:r>
            <w:r w:rsidRPr="00A4790F">
              <w:rPr>
                <w:webHidden/>
              </w:rPr>
              <w:fldChar w:fldCharType="end"/>
            </w:r>
          </w:hyperlink>
        </w:p>
        <w:p w:rsidR="00C036D3" w:rsidRPr="00A4790F" w:rsidRDefault="00E64C82">
          <w:pPr>
            <w:pStyle w:val="21"/>
            <w:rPr>
              <w:rFonts w:eastAsiaTheme="minorEastAsia"/>
              <w:sz w:val="22"/>
              <w:szCs w:val="22"/>
              <w:lang w:eastAsia="en-GB"/>
            </w:rPr>
          </w:pPr>
          <w:hyperlink w:anchor="_Toc40790243" w:history="1">
            <w:r w:rsidR="00C036D3" w:rsidRPr="00A4790F">
              <w:rPr>
                <w:rStyle w:val="ad"/>
                <w:lang w:val="ru-RU"/>
              </w:rPr>
              <w:t>13.5</w:t>
            </w:r>
            <w:r w:rsidR="00C036D3" w:rsidRPr="00A4790F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036D3" w:rsidRPr="00A4790F">
              <w:rPr>
                <w:rStyle w:val="ad"/>
                <w:lang w:val="ru-RU"/>
              </w:rPr>
              <w:t>Ожидаемые данные по сырью за следующие 12 месяцев</w:t>
            </w:r>
            <w:r w:rsidR="00C036D3" w:rsidRPr="00A4790F">
              <w:rPr>
                <w:webHidden/>
              </w:rPr>
              <w:tab/>
            </w:r>
            <w:r w:rsidRPr="00A4790F">
              <w:rPr>
                <w:webHidden/>
              </w:rPr>
              <w:fldChar w:fldCharType="begin"/>
            </w:r>
            <w:r w:rsidR="00C036D3" w:rsidRPr="00A4790F">
              <w:rPr>
                <w:webHidden/>
              </w:rPr>
              <w:instrText xml:space="preserve"> PAGEREF _Toc40790243 \h </w:instrText>
            </w:r>
            <w:r w:rsidRPr="00A4790F">
              <w:rPr>
                <w:webHidden/>
              </w:rPr>
            </w:r>
            <w:r w:rsidRPr="00A4790F">
              <w:rPr>
                <w:webHidden/>
              </w:rPr>
              <w:fldChar w:fldCharType="separate"/>
            </w:r>
            <w:r w:rsidR="00C036D3" w:rsidRPr="00A4790F">
              <w:rPr>
                <w:webHidden/>
              </w:rPr>
              <w:t>15</w:t>
            </w:r>
            <w:r w:rsidRPr="00A4790F">
              <w:rPr>
                <w:webHidden/>
              </w:rPr>
              <w:fldChar w:fldCharType="end"/>
            </w:r>
          </w:hyperlink>
        </w:p>
        <w:p w:rsidR="005D488C" w:rsidRPr="00A4790F" w:rsidRDefault="00E64C82">
          <w:r w:rsidRPr="00A4790F">
            <w:rPr>
              <w:b/>
              <w:bCs/>
              <w:noProof/>
            </w:rPr>
            <w:fldChar w:fldCharType="end"/>
          </w:r>
        </w:p>
      </w:sdtContent>
    </w:sdt>
    <w:p w:rsidR="00694330" w:rsidRPr="00A4790F" w:rsidRDefault="00694330" w:rsidP="00694330">
      <w:pPr>
        <w:sectPr w:rsidR="00694330" w:rsidRPr="00A4790F" w:rsidSect="00C05D49"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134" w:left="1134" w:header="1134" w:footer="680" w:gutter="0"/>
          <w:pgNumType w:fmt="lowerRoman"/>
          <w:cols w:space="708"/>
          <w:titlePg/>
          <w:docGrid w:linePitch="360"/>
        </w:sectPr>
      </w:pPr>
    </w:p>
    <w:p w:rsidR="00DD6D07" w:rsidRPr="00A4790F" w:rsidRDefault="00836EDC" w:rsidP="00694330">
      <w:pPr>
        <w:pStyle w:val="1"/>
        <w:pageBreakBefore w:val="0"/>
      </w:pPr>
      <w:bookmarkStart w:id="0" w:name="_Toc40790208"/>
      <w:r w:rsidRPr="00A4790F">
        <w:rPr>
          <w:lang w:val="ru-RU"/>
        </w:rPr>
        <w:lastRenderedPageBreak/>
        <w:t>Обзор</w:t>
      </w:r>
      <w:bookmarkEnd w:id="0"/>
    </w:p>
    <w:p w:rsidR="00DD6D07" w:rsidRPr="00A4790F" w:rsidRDefault="00836EDC" w:rsidP="00DD6D07">
      <w:pPr>
        <w:rPr>
          <w:i/>
          <w:lang w:val="ru-RU"/>
        </w:rPr>
      </w:pPr>
      <w:r w:rsidRPr="00A4790F">
        <w:rPr>
          <w:i/>
          <w:lang w:val="ru-RU"/>
        </w:rPr>
        <w:t>На первой странице включите следующую информацию</w:t>
      </w:r>
      <w:r w:rsidR="00DD6D07" w:rsidRPr="00A4790F">
        <w:rPr>
          <w:i/>
          <w:lang w:val="ru-RU"/>
        </w:rPr>
        <w:t>:</w:t>
      </w:r>
    </w:p>
    <w:p w:rsidR="00DD6D07" w:rsidRPr="00A4790F" w:rsidRDefault="00836EDC" w:rsidP="00DD6D07">
      <w:pPr>
        <w:rPr>
          <w:lang w:val="ru-RU"/>
        </w:rPr>
      </w:pPr>
      <w:r w:rsidRPr="00A4790F">
        <w:rPr>
          <w:lang w:val="ru-RU"/>
        </w:rPr>
        <w:t>Название производителя</w:t>
      </w:r>
      <w:r w:rsidR="00DD6D07" w:rsidRPr="00A4790F">
        <w:rPr>
          <w:lang w:val="ru-RU"/>
        </w:rPr>
        <w:t xml:space="preserve">: </w:t>
      </w:r>
      <w:r w:rsidR="00DD6D07" w:rsidRPr="00A4790F">
        <w:rPr>
          <w:lang w:val="ru-RU"/>
        </w:rPr>
        <w:tab/>
      </w:r>
      <w:r w:rsidR="00943B6A" w:rsidRPr="00A4790F">
        <w:rPr>
          <w:lang w:val="ru-RU"/>
        </w:rPr>
        <w:tab/>
      </w:r>
      <w:r w:rsidR="00DD6D07" w:rsidRPr="00A4790F">
        <w:rPr>
          <w:lang w:val="ru-RU"/>
        </w:rPr>
        <w:t>[</w:t>
      </w:r>
      <w:r w:rsidR="00E824E6">
        <w:rPr>
          <w:lang w:val="ru-RU"/>
        </w:rPr>
        <w:t xml:space="preserve"> </w:t>
      </w:r>
      <w:r w:rsidR="008516DF">
        <w:rPr>
          <w:lang w:val="ru-RU"/>
        </w:rPr>
        <w:t xml:space="preserve"> «</w:t>
      </w:r>
      <w:r w:rsidR="00182DF2">
        <w:rPr>
          <w:lang w:val="ru-RU"/>
        </w:rPr>
        <w:t xml:space="preserve">Кобринский опытный </w:t>
      </w:r>
      <w:r w:rsidR="008516DF">
        <w:rPr>
          <w:lang w:val="ru-RU"/>
        </w:rPr>
        <w:t xml:space="preserve"> лесхоз»</w:t>
      </w:r>
      <w:proofErr w:type="gramStart"/>
      <w:r w:rsidR="008516DF">
        <w:rPr>
          <w:lang w:val="ru-RU"/>
        </w:rPr>
        <w:t xml:space="preserve"> </w:t>
      </w:r>
      <w:r w:rsidR="00DD6D07" w:rsidRPr="00A4790F">
        <w:rPr>
          <w:lang w:val="ru-RU"/>
        </w:rPr>
        <w:t>]</w:t>
      </w:r>
      <w:proofErr w:type="gramEnd"/>
    </w:p>
    <w:p w:rsidR="00150C39" w:rsidRPr="00ED31C0" w:rsidRDefault="00836EDC" w:rsidP="00DD6D07">
      <w:pPr>
        <w:rPr>
          <w:lang w:val="ru-RU"/>
        </w:rPr>
      </w:pPr>
      <w:r w:rsidRPr="00A4790F">
        <w:rPr>
          <w:lang w:val="ru-RU"/>
        </w:rPr>
        <w:t>Местоположение производителя</w:t>
      </w:r>
      <w:r w:rsidR="00DD6D07" w:rsidRPr="00A4790F">
        <w:rPr>
          <w:lang w:val="ru-RU"/>
        </w:rPr>
        <w:t>:</w:t>
      </w:r>
      <w:r w:rsidR="00DD6D07" w:rsidRPr="00A4790F">
        <w:rPr>
          <w:lang w:val="ru-RU"/>
        </w:rPr>
        <w:tab/>
      </w:r>
      <w:r w:rsidR="00943B6A" w:rsidRPr="00A4790F">
        <w:rPr>
          <w:lang w:val="ru-RU"/>
        </w:rPr>
        <w:tab/>
      </w:r>
      <w:r w:rsidR="00DD6D07" w:rsidRPr="00A4790F">
        <w:rPr>
          <w:lang w:val="ru-RU"/>
        </w:rPr>
        <w:t>[</w:t>
      </w:r>
      <w:r w:rsidR="008F57AD" w:rsidRPr="00A4790F">
        <w:rPr>
          <w:lang w:val="ru-RU"/>
        </w:rPr>
        <w:t xml:space="preserve">1. Центральное административное здание: </w:t>
      </w:r>
      <w:r w:rsidR="009E015A" w:rsidRPr="009E015A">
        <w:rPr>
          <w:lang w:val="ru-RU"/>
        </w:rPr>
        <w:t>225306, ул</w:t>
      </w:r>
      <w:proofErr w:type="gramStart"/>
      <w:r w:rsidR="009E015A" w:rsidRPr="009E015A">
        <w:rPr>
          <w:lang w:val="ru-RU"/>
        </w:rPr>
        <w:t>.С</w:t>
      </w:r>
      <w:proofErr w:type="gramEnd"/>
      <w:r w:rsidR="009E015A" w:rsidRPr="009E015A">
        <w:rPr>
          <w:lang w:val="ru-RU"/>
        </w:rPr>
        <w:t>оветская, д.79</w:t>
      </w:r>
      <w:r w:rsidR="009E015A" w:rsidRPr="00CF769A">
        <w:rPr>
          <w:lang w:val="ru-RU"/>
        </w:rPr>
        <w:t xml:space="preserve">, </w:t>
      </w:r>
      <w:proofErr w:type="spellStart"/>
      <w:r w:rsidR="009E015A" w:rsidRPr="009E015A">
        <w:rPr>
          <w:lang w:val="ru-RU"/>
        </w:rPr>
        <w:t>г.Кобрин</w:t>
      </w:r>
      <w:proofErr w:type="spellEnd"/>
      <w:r w:rsidR="009E015A" w:rsidRPr="009E015A">
        <w:rPr>
          <w:lang w:val="ru-RU"/>
        </w:rPr>
        <w:t xml:space="preserve">, </w:t>
      </w:r>
      <w:r w:rsidR="001F08C0" w:rsidRPr="00CF769A">
        <w:rPr>
          <w:lang w:val="ru-RU"/>
        </w:rPr>
        <w:t>Брестская</w:t>
      </w:r>
      <w:r w:rsidR="009A1C1B" w:rsidRPr="00CF769A">
        <w:rPr>
          <w:lang w:val="ru-RU"/>
        </w:rPr>
        <w:t xml:space="preserve"> область,</w:t>
      </w:r>
      <w:r w:rsidRPr="00CF769A">
        <w:rPr>
          <w:lang w:val="ru-RU"/>
        </w:rPr>
        <w:t xml:space="preserve"> Р</w:t>
      </w:r>
      <w:r w:rsidR="00476081" w:rsidRPr="00CF769A">
        <w:rPr>
          <w:lang w:val="ru-RU"/>
        </w:rPr>
        <w:t>е</w:t>
      </w:r>
      <w:r w:rsidRPr="00CF769A">
        <w:rPr>
          <w:lang w:val="ru-RU"/>
        </w:rPr>
        <w:t>спублика Беларусь</w:t>
      </w:r>
      <w:r w:rsidR="00A4596E" w:rsidRPr="00CF769A">
        <w:rPr>
          <w:lang w:val="ru-RU"/>
        </w:rPr>
        <w:t>,</w:t>
      </w:r>
      <w:r w:rsidR="005E5237" w:rsidRPr="00CF769A">
        <w:rPr>
          <w:lang w:val="ru-RU"/>
        </w:rPr>
        <w:t xml:space="preserve"> </w:t>
      </w:r>
      <w:r w:rsidR="008F57AD" w:rsidRPr="00CF769A">
        <w:rPr>
          <w:lang w:val="ru-RU"/>
        </w:rPr>
        <w:t>2. </w:t>
      </w:r>
      <w:r w:rsidR="008F57AD" w:rsidRPr="00FA7946">
        <w:rPr>
          <w:lang w:val="ru-RU"/>
        </w:rPr>
        <w:t xml:space="preserve">Адрес пеллетного производства: </w:t>
      </w:r>
      <w:r w:rsidR="008B21BD" w:rsidRPr="00EC467C">
        <w:rPr>
          <w:lang w:val="ru-RU"/>
        </w:rPr>
        <w:t>225876</w:t>
      </w:r>
      <w:r w:rsidR="008B21BD">
        <w:rPr>
          <w:lang w:val="ru-RU"/>
        </w:rPr>
        <w:t xml:space="preserve">, </w:t>
      </w:r>
      <w:r w:rsidR="00FA7946" w:rsidRPr="00FA7946">
        <w:rPr>
          <w:lang w:val="ru-RU"/>
        </w:rPr>
        <w:t xml:space="preserve">ул. Ленина, 247, </w:t>
      </w:r>
      <w:proofErr w:type="spellStart"/>
      <w:r w:rsidR="00FA7946" w:rsidRPr="00FA7946">
        <w:rPr>
          <w:lang w:val="ru-RU"/>
        </w:rPr>
        <w:t>аг</w:t>
      </w:r>
      <w:proofErr w:type="spellEnd"/>
      <w:r w:rsidR="00FA7946" w:rsidRPr="00FA7946">
        <w:rPr>
          <w:lang w:val="ru-RU"/>
        </w:rPr>
        <w:t xml:space="preserve">. </w:t>
      </w:r>
      <w:proofErr w:type="gramStart"/>
      <w:r w:rsidR="00FA7946" w:rsidRPr="00FA7946">
        <w:rPr>
          <w:lang w:val="ru-RU"/>
        </w:rPr>
        <w:t xml:space="preserve">Дивин, Кобринский р-н, </w:t>
      </w:r>
      <w:r w:rsidR="00237336" w:rsidRPr="00CF769A">
        <w:rPr>
          <w:lang w:val="ru-RU"/>
        </w:rPr>
        <w:t xml:space="preserve">Брестская область, </w:t>
      </w:r>
      <w:r w:rsidR="00237336" w:rsidRPr="00ED31C0">
        <w:rPr>
          <w:lang w:val="ru-RU"/>
        </w:rPr>
        <w:t>Республика Беларусь</w:t>
      </w:r>
      <w:r w:rsidR="00150C39" w:rsidRPr="00ED31C0">
        <w:rPr>
          <w:lang w:val="ru-RU"/>
        </w:rPr>
        <w:t>;</w:t>
      </w:r>
      <w:r w:rsidR="00DD6D07" w:rsidRPr="00ED31C0">
        <w:rPr>
          <w:lang w:val="ru-RU"/>
        </w:rPr>
        <w:t>]</w:t>
      </w:r>
      <w:proofErr w:type="gramEnd"/>
    </w:p>
    <w:p w:rsidR="00E30FE1" w:rsidRPr="00CF769A" w:rsidRDefault="00836EDC" w:rsidP="00DD6D07">
      <w:pPr>
        <w:rPr>
          <w:lang w:val="ru-RU"/>
        </w:rPr>
      </w:pPr>
      <w:r w:rsidRPr="00ED31C0">
        <w:rPr>
          <w:lang w:val="ru-RU"/>
        </w:rPr>
        <w:t>Географическое расположение</w:t>
      </w:r>
      <w:r w:rsidR="00DD6D07" w:rsidRPr="00ED31C0">
        <w:rPr>
          <w:lang w:val="ru-RU"/>
        </w:rPr>
        <w:t>:</w:t>
      </w:r>
      <w:r w:rsidR="00DD6D07" w:rsidRPr="00ED31C0">
        <w:rPr>
          <w:lang w:val="ru-RU"/>
        </w:rPr>
        <w:tab/>
      </w:r>
      <w:r w:rsidR="00943B6A" w:rsidRPr="00ED31C0">
        <w:rPr>
          <w:lang w:val="ru-RU"/>
        </w:rPr>
        <w:tab/>
      </w:r>
      <w:r w:rsidR="00E30FE1" w:rsidRPr="00ED31C0">
        <w:rPr>
          <w:lang w:val="ru-RU"/>
        </w:rPr>
        <w:t>[</w:t>
      </w:r>
      <w:r w:rsidR="005E5237" w:rsidRPr="00ED31C0">
        <w:rPr>
          <w:lang w:val="ru-RU"/>
        </w:rPr>
        <w:t>1.</w:t>
      </w:r>
      <w:r w:rsidR="008F57AD" w:rsidRPr="00ED31C0">
        <w:rPr>
          <w:lang w:val="ru-RU"/>
        </w:rPr>
        <w:t xml:space="preserve"> </w:t>
      </w:r>
      <w:r w:rsidR="008F57AD" w:rsidRPr="00ED31C0">
        <w:rPr>
          <w:lang w:val="ru-RU"/>
        </w:rPr>
        <w:noBreakHyphen/>
        <w:t xml:space="preserve"> </w:t>
      </w:r>
      <w:r w:rsidR="00FA7946" w:rsidRPr="00ED31C0">
        <w:rPr>
          <w:lang w:val="ru-RU"/>
        </w:rPr>
        <w:t xml:space="preserve"> 52°12'43.21</w:t>
      </w:r>
      <w:r w:rsidR="00730DCD" w:rsidRPr="00ED31C0">
        <w:rPr>
          <w:lang w:val="ru-RU"/>
        </w:rPr>
        <w:t>"</w:t>
      </w:r>
      <w:r w:rsidR="00A4596E" w:rsidRPr="00ED31C0">
        <w:rPr>
          <w:lang w:val="ru-RU"/>
        </w:rPr>
        <w:t xml:space="preserve"> </w:t>
      </w:r>
      <w:r w:rsidR="00E30FE1" w:rsidRPr="00ED31C0">
        <w:t>N</w:t>
      </w:r>
      <w:r w:rsidR="00E30FE1" w:rsidRPr="00ED31C0">
        <w:rPr>
          <w:lang w:val="ru-RU"/>
        </w:rPr>
        <w:t xml:space="preserve"> </w:t>
      </w:r>
      <w:r w:rsidR="00EC5292" w:rsidRPr="00ED31C0">
        <w:rPr>
          <w:lang w:val="ru-RU"/>
        </w:rPr>
        <w:t xml:space="preserve"> </w:t>
      </w:r>
      <w:r w:rsidR="00730DCD" w:rsidRPr="00ED31C0">
        <w:rPr>
          <w:lang w:val="ru-RU"/>
        </w:rPr>
        <w:t xml:space="preserve"> 2</w:t>
      </w:r>
      <w:r w:rsidR="00FA7946" w:rsidRPr="00ED31C0">
        <w:rPr>
          <w:lang w:val="ru-RU"/>
        </w:rPr>
        <w:t>4</w:t>
      </w:r>
      <w:r w:rsidR="00730DCD" w:rsidRPr="00ED31C0">
        <w:rPr>
          <w:lang w:val="ru-RU"/>
        </w:rPr>
        <w:t>°2</w:t>
      </w:r>
      <w:r w:rsidR="00FA7946" w:rsidRPr="00ED31C0">
        <w:rPr>
          <w:lang w:val="ru-RU"/>
        </w:rPr>
        <w:t>0'56</w:t>
      </w:r>
      <w:r w:rsidR="00730DCD" w:rsidRPr="00ED31C0">
        <w:rPr>
          <w:lang w:val="ru-RU"/>
        </w:rPr>
        <w:t>.</w:t>
      </w:r>
      <w:r w:rsidR="00FA7946" w:rsidRPr="00ED31C0">
        <w:rPr>
          <w:lang w:val="ru-RU"/>
        </w:rPr>
        <w:t>45</w:t>
      </w:r>
      <w:r w:rsidR="00730DCD" w:rsidRPr="00ED31C0">
        <w:rPr>
          <w:lang w:val="ru-RU"/>
        </w:rPr>
        <w:t>"</w:t>
      </w:r>
      <w:r w:rsidR="00E30FE1" w:rsidRPr="00ED31C0">
        <w:t>E</w:t>
      </w:r>
      <w:r w:rsidR="005E5237" w:rsidRPr="00ED31C0">
        <w:rPr>
          <w:lang w:val="ru-RU"/>
        </w:rPr>
        <w:t>; 2.</w:t>
      </w:r>
      <w:r w:rsidR="008F57AD" w:rsidRPr="00ED31C0">
        <w:rPr>
          <w:lang w:val="ru-RU"/>
        </w:rPr>
        <w:t xml:space="preserve"> </w:t>
      </w:r>
      <w:r w:rsidR="008F57AD" w:rsidRPr="00ED31C0">
        <w:rPr>
          <w:lang w:val="ru-RU"/>
        </w:rPr>
        <w:noBreakHyphen/>
      </w:r>
      <w:r w:rsidR="005E5237" w:rsidRPr="00ED31C0">
        <w:rPr>
          <w:lang w:val="ru-RU"/>
        </w:rPr>
        <w:t xml:space="preserve"> </w:t>
      </w:r>
      <w:r w:rsidR="00FA5226" w:rsidRPr="00ED31C0">
        <w:rPr>
          <w:lang w:val="ru-RU"/>
        </w:rPr>
        <w:t>5</w:t>
      </w:r>
      <w:r w:rsidR="00ED31C0" w:rsidRPr="00ED31C0">
        <w:rPr>
          <w:lang w:val="ru-RU"/>
        </w:rPr>
        <w:t>1</w:t>
      </w:r>
      <w:r w:rsidR="00FA5226" w:rsidRPr="00ED31C0">
        <w:rPr>
          <w:lang w:val="ru-RU"/>
        </w:rPr>
        <w:t>°</w:t>
      </w:r>
      <w:r w:rsidR="00ED31C0" w:rsidRPr="00ED31C0">
        <w:rPr>
          <w:lang w:val="ru-RU"/>
        </w:rPr>
        <w:t>56'11.9</w:t>
      </w:r>
      <w:r w:rsidR="00FA5226" w:rsidRPr="00ED31C0">
        <w:rPr>
          <w:lang w:val="ru-RU"/>
        </w:rPr>
        <w:t xml:space="preserve">2" </w:t>
      </w:r>
      <w:r w:rsidR="005E5237" w:rsidRPr="00ED31C0">
        <w:rPr>
          <w:lang w:val="en-US"/>
        </w:rPr>
        <w:t>N</w:t>
      </w:r>
      <w:r w:rsidR="005E5237" w:rsidRPr="00ED31C0">
        <w:rPr>
          <w:lang w:val="ru-RU"/>
        </w:rPr>
        <w:t xml:space="preserve">  </w:t>
      </w:r>
      <w:r w:rsidR="00FA5226" w:rsidRPr="00ED31C0">
        <w:rPr>
          <w:lang w:val="ru-RU"/>
        </w:rPr>
        <w:t>2</w:t>
      </w:r>
      <w:r w:rsidR="00ED31C0" w:rsidRPr="00ED31C0">
        <w:rPr>
          <w:lang w:val="ru-RU"/>
        </w:rPr>
        <w:t>4°35'42.06</w:t>
      </w:r>
      <w:r w:rsidR="00FA5226" w:rsidRPr="00ED31C0">
        <w:rPr>
          <w:lang w:val="ru-RU"/>
        </w:rPr>
        <w:t xml:space="preserve">" </w:t>
      </w:r>
      <w:r w:rsidR="005E5237" w:rsidRPr="00ED31C0">
        <w:rPr>
          <w:lang w:val="en-US"/>
        </w:rPr>
        <w:t>E</w:t>
      </w:r>
      <w:r w:rsidR="00E30FE1" w:rsidRPr="00ED31C0">
        <w:rPr>
          <w:lang w:val="ru-RU"/>
        </w:rPr>
        <w:t>]</w:t>
      </w:r>
    </w:p>
    <w:p w:rsidR="00DD6D07" w:rsidRPr="00202916" w:rsidRDefault="00836EDC" w:rsidP="00DD6D07">
      <w:pPr>
        <w:rPr>
          <w:lang w:val="en-US"/>
        </w:rPr>
      </w:pPr>
      <w:r w:rsidRPr="00DE2287">
        <w:rPr>
          <w:lang w:val="ru-RU"/>
        </w:rPr>
        <w:t>Контактное лицо</w:t>
      </w:r>
      <w:r w:rsidR="00DD6D07" w:rsidRPr="00DE2287">
        <w:rPr>
          <w:lang w:val="ru-RU"/>
        </w:rPr>
        <w:t>:</w:t>
      </w:r>
      <w:r w:rsidR="00DD6D07" w:rsidRPr="00DE2287">
        <w:rPr>
          <w:lang w:val="ru-RU"/>
        </w:rPr>
        <w:tab/>
      </w:r>
      <w:r w:rsidR="00943B6A" w:rsidRPr="00DE2287">
        <w:rPr>
          <w:lang w:val="ru-RU"/>
        </w:rPr>
        <w:tab/>
      </w:r>
      <w:r w:rsidR="00DD6D07" w:rsidRPr="00DE2287">
        <w:rPr>
          <w:lang w:val="ru-RU"/>
        </w:rPr>
        <w:t>[</w:t>
      </w:r>
      <w:r w:rsidR="00FA7946">
        <w:rPr>
          <w:lang w:val="ru-RU"/>
        </w:rPr>
        <w:t>Богданович Павел Юрьевич</w:t>
      </w:r>
      <w:r w:rsidR="00DE2287" w:rsidRPr="00DE2287">
        <w:rPr>
          <w:lang w:val="ru-RU"/>
        </w:rPr>
        <w:t xml:space="preserve">, </w:t>
      </w:r>
      <w:r w:rsidR="00DE2287" w:rsidRPr="00ED31C0">
        <w:rPr>
          <w:lang w:val="ru-RU"/>
        </w:rPr>
        <w:t xml:space="preserve">инженер по </w:t>
      </w:r>
      <w:r w:rsidR="00ED31C0" w:rsidRPr="00ED31C0">
        <w:rPr>
          <w:lang w:val="ru-RU"/>
        </w:rPr>
        <w:t>стандартизации и сертификации</w:t>
      </w:r>
      <w:r w:rsidR="00DD6D07" w:rsidRPr="00ED31C0">
        <w:rPr>
          <w:lang w:val="ru-RU"/>
        </w:rPr>
        <w:t xml:space="preserve">, </w:t>
      </w:r>
      <w:r w:rsidR="00ED31C0" w:rsidRPr="00ED31C0">
        <w:rPr>
          <w:lang w:val="ru-RU"/>
        </w:rPr>
        <w:t xml:space="preserve">.Советская, д.79, </w:t>
      </w:r>
      <w:proofErr w:type="spellStart"/>
      <w:r w:rsidR="00ED31C0" w:rsidRPr="00ED31C0">
        <w:rPr>
          <w:lang w:val="ru-RU"/>
        </w:rPr>
        <w:t>г</w:t>
      </w:r>
      <w:proofErr w:type="gramStart"/>
      <w:r w:rsidR="00ED31C0" w:rsidRPr="00ED31C0">
        <w:rPr>
          <w:lang w:val="ru-RU"/>
        </w:rPr>
        <w:t>.К</w:t>
      </w:r>
      <w:proofErr w:type="gramEnd"/>
      <w:r w:rsidR="00ED31C0" w:rsidRPr="00ED31C0">
        <w:rPr>
          <w:lang w:val="ru-RU"/>
        </w:rPr>
        <w:t>обрин</w:t>
      </w:r>
      <w:proofErr w:type="spellEnd"/>
      <w:r w:rsidR="00ED31C0" w:rsidRPr="00ED31C0">
        <w:rPr>
          <w:lang w:val="ru-RU"/>
        </w:rPr>
        <w:t>, Брестская область</w:t>
      </w:r>
      <w:r w:rsidR="001811AD" w:rsidRPr="00ED31C0">
        <w:rPr>
          <w:lang w:val="ru-RU"/>
        </w:rPr>
        <w:t xml:space="preserve">, Республика Беларусь </w:t>
      </w:r>
      <w:r w:rsidR="00A71800" w:rsidRPr="00ED31C0">
        <w:rPr>
          <w:lang w:val="ru-RU"/>
        </w:rPr>
        <w:t>Тел. </w:t>
      </w:r>
      <w:bookmarkStart w:id="1" w:name="_Hlk43050119"/>
      <w:r w:rsidR="00670F03" w:rsidRPr="00202916">
        <w:rPr>
          <w:lang w:val="en-US"/>
        </w:rPr>
        <w:t>+375</w:t>
      </w:r>
      <w:r w:rsidR="00ED31C0" w:rsidRPr="00202916">
        <w:rPr>
          <w:lang w:val="en-US"/>
        </w:rPr>
        <w:t>336052809</w:t>
      </w:r>
      <w:r w:rsidR="00DD6D07" w:rsidRPr="00202916">
        <w:rPr>
          <w:lang w:val="en-US"/>
        </w:rPr>
        <w:t>,</w:t>
      </w:r>
      <w:bookmarkEnd w:id="1"/>
      <w:r w:rsidR="00ED31C0" w:rsidRPr="00202916">
        <w:rPr>
          <w:lang w:val="en-US"/>
        </w:rPr>
        <w:t xml:space="preserve"> </w:t>
      </w:r>
      <w:r w:rsidR="008C4FAF" w:rsidRPr="00ED31C0">
        <w:t>E</w:t>
      </w:r>
      <w:r w:rsidR="00DD6D07" w:rsidRPr="00ED31C0">
        <w:t>mail</w:t>
      </w:r>
      <w:r w:rsidR="008C4FAF" w:rsidRPr="00202916">
        <w:rPr>
          <w:lang w:val="en-US"/>
        </w:rPr>
        <w:t xml:space="preserve">: </w:t>
      </w:r>
      <w:r w:rsidR="00ED31C0" w:rsidRPr="00ED31C0">
        <w:t>kproiz@lesnoi.by</w:t>
      </w:r>
      <w:r w:rsidR="00DD6D07" w:rsidRPr="00202916">
        <w:rPr>
          <w:lang w:val="en-US"/>
        </w:rPr>
        <w:t>]</w:t>
      </w:r>
    </w:p>
    <w:p w:rsidR="00DD6D07" w:rsidRPr="00202916" w:rsidRDefault="00836EDC" w:rsidP="00DD6D07">
      <w:pPr>
        <w:rPr>
          <w:lang w:val="en-US"/>
        </w:rPr>
      </w:pPr>
      <w:proofErr w:type="spellStart"/>
      <w:r w:rsidRPr="00202916">
        <w:rPr>
          <w:lang w:val="ru-RU"/>
        </w:rPr>
        <w:t>Веб</w:t>
      </w:r>
      <w:proofErr w:type="spellEnd"/>
      <w:r w:rsidRPr="00202916">
        <w:rPr>
          <w:lang w:val="en-US"/>
        </w:rPr>
        <w:t>-</w:t>
      </w:r>
      <w:r w:rsidRPr="00202916">
        <w:rPr>
          <w:lang w:val="ru-RU"/>
        </w:rPr>
        <w:t>сайт</w:t>
      </w:r>
      <w:r w:rsidRPr="00202916">
        <w:rPr>
          <w:lang w:val="en-US"/>
        </w:rPr>
        <w:t xml:space="preserve"> </w:t>
      </w:r>
      <w:r w:rsidR="00C036D3" w:rsidRPr="00202916">
        <w:rPr>
          <w:lang w:val="ru-RU"/>
        </w:rPr>
        <w:t>организации</w:t>
      </w:r>
      <w:r w:rsidR="00DD6D07" w:rsidRPr="00202916">
        <w:rPr>
          <w:lang w:val="en-US"/>
        </w:rPr>
        <w:t>:</w:t>
      </w:r>
      <w:r w:rsidR="00DD6D07" w:rsidRPr="00202916">
        <w:rPr>
          <w:lang w:val="en-US"/>
        </w:rPr>
        <w:tab/>
      </w:r>
      <w:r w:rsidR="00943B6A" w:rsidRPr="00202916">
        <w:rPr>
          <w:lang w:val="en-US"/>
        </w:rPr>
        <w:tab/>
      </w:r>
      <w:r w:rsidR="004764AB" w:rsidRPr="00202916">
        <w:rPr>
          <w:lang w:val="en-US"/>
        </w:rPr>
        <w:t>[</w:t>
      </w:r>
      <w:r w:rsidR="00202916" w:rsidRPr="00202916">
        <w:t>http://kobrinles.by/</w:t>
      </w:r>
      <w:r w:rsidR="00103C85" w:rsidRPr="00202916">
        <w:rPr>
          <w:lang w:val="en-US"/>
        </w:rPr>
        <w:t>]</w:t>
      </w:r>
    </w:p>
    <w:p w:rsidR="00DD6D07" w:rsidRPr="00D63DB0" w:rsidRDefault="00836EDC" w:rsidP="00DD6D07">
      <w:pPr>
        <w:rPr>
          <w:lang w:val="ru-RU"/>
        </w:rPr>
      </w:pPr>
      <w:r w:rsidRPr="00D63DB0">
        <w:rPr>
          <w:lang w:val="ru-RU"/>
        </w:rPr>
        <w:t>Дата окончания отчета</w:t>
      </w:r>
      <w:r w:rsidR="00DD6D07" w:rsidRPr="00D63DB0">
        <w:rPr>
          <w:lang w:val="ru-RU"/>
        </w:rPr>
        <w:t>:</w:t>
      </w:r>
      <w:r w:rsidR="00DD6D07" w:rsidRPr="00D63DB0">
        <w:rPr>
          <w:lang w:val="ru-RU"/>
        </w:rPr>
        <w:tab/>
      </w:r>
      <w:r w:rsidR="00943B6A" w:rsidRPr="00D63DB0">
        <w:rPr>
          <w:lang w:val="ru-RU"/>
        </w:rPr>
        <w:tab/>
      </w:r>
      <w:r w:rsidR="00DD6D07" w:rsidRPr="00D63DB0">
        <w:rPr>
          <w:lang w:val="ru-RU"/>
        </w:rPr>
        <w:t>[</w:t>
      </w:r>
      <w:r w:rsidR="00074FC6" w:rsidRPr="00D63DB0">
        <w:rPr>
          <w:lang w:val="ru-RU"/>
        </w:rPr>
        <w:t>21</w:t>
      </w:r>
      <w:r w:rsidR="00DD6D07" w:rsidRPr="00D63DB0">
        <w:rPr>
          <w:lang w:val="ru-RU"/>
        </w:rPr>
        <w:t>/</w:t>
      </w:r>
      <w:r w:rsidR="00074FC6" w:rsidRPr="00D63DB0">
        <w:rPr>
          <w:lang w:val="ru-RU"/>
        </w:rPr>
        <w:t>10</w:t>
      </w:r>
      <w:r w:rsidR="00DD6D07" w:rsidRPr="00D63DB0">
        <w:rPr>
          <w:lang w:val="ru-RU"/>
        </w:rPr>
        <w:t>/</w:t>
      </w:r>
      <w:r w:rsidR="008C4FAF" w:rsidRPr="00D63DB0">
        <w:rPr>
          <w:lang w:val="ru-RU"/>
        </w:rPr>
        <w:t>202</w:t>
      </w:r>
      <w:r w:rsidR="00E64F3F" w:rsidRPr="00D63DB0">
        <w:rPr>
          <w:lang w:val="ru-RU"/>
        </w:rPr>
        <w:t>1</w:t>
      </w:r>
      <w:r w:rsidR="00DD6D07" w:rsidRPr="00D63DB0">
        <w:rPr>
          <w:lang w:val="ru-RU"/>
        </w:rPr>
        <w:t>]</w:t>
      </w:r>
    </w:p>
    <w:p w:rsidR="00DD6D07" w:rsidRPr="00A4790F" w:rsidRDefault="008C4FAF" w:rsidP="00DD6D07">
      <w:pPr>
        <w:rPr>
          <w:lang w:val="ru-RU"/>
        </w:rPr>
      </w:pPr>
      <w:r w:rsidRPr="00D63DB0">
        <w:rPr>
          <w:lang w:val="ru-RU"/>
        </w:rPr>
        <w:t>Завершение</w:t>
      </w:r>
      <w:r w:rsidR="00836EDC" w:rsidRPr="00D63DB0">
        <w:rPr>
          <w:lang w:val="ru-RU"/>
        </w:rPr>
        <w:t xml:space="preserve"> последнего аудита, проведенного ОС</w:t>
      </w:r>
      <w:r w:rsidR="00DD6D07" w:rsidRPr="00D63DB0">
        <w:rPr>
          <w:lang w:val="ru-RU"/>
        </w:rPr>
        <w:t>:</w:t>
      </w:r>
      <w:r w:rsidR="00DD6D07" w:rsidRPr="00D63DB0">
        <w:rPr>
          <w:lang w:val="ru-RU"/>
        </w:rPr>
        <w:tab/>
      </w:r>
      <w:r w:rsidR="00943B6A" w:rsidRPr="00D63DB0">
        <w:rPr>
          <w:lang w:val="ru-RU"/>
        </w:rPr>
        <w:tab/>
      </w:r>
      <w:r w:rsidR="00CF769A" w:rsidRPr="00D63DB0">
        <w:rPr>
          <w:lang w:val="ru-RU"/>
        </w:rPr>
        <w:t>[</w:t>
      </w:r>
      <w:r w:rsidR="00202916" w:rsidRPr="00D63DB0">
        <w:rPr>
          <w:lang w:val="ru-RU"/>
        </w:rPr>
        <w:t>28</w:t>
      </w:r>
      <w:r w:rsidR="00D21046" w:rsidRPr="00D63DB0">
        <w:rPr>
          <w:lang w:val="ru-RU"/>
        </w:rPr>
        <w:t xml:space="preserve"> </w:t>
      </w:r>
      <w:r w:rsidR="00202916" w:rsidRPr="00D63DB0">
        <w:rPr>
          <w:lang w:val="ru-RU"/>
        </w:rPr>
        <w:t xml:space="preserve">октября </w:t>
      </w:r>
      <w:r w:rsidR="00D21046" w:rsidRPr="00D63DB0">
        <w:rPr>
          <w:lang w:val="ru-RU"/>
        </w:rPr>
        <w:t xml:space="preserve"> </w:t>
      </w:r>
      <w:r w:rsidR="00E64F3F" w:rsidRPr="00D63DB0">
        <w:rPr>
          <w:lang w:val="ru-RU"/>
        </w:rPr>
        <w:t>2021</w:t>
      </w:r>
      <w:r w:rsidRPr="00D63DB0">
        <w:rPr>
          <w:lang w:val="ru-RU"/>
        </w:rPr>
        <w:t xml:space="preserve">, </w:t>
      </w:r>
      <w:r w:rsidR="004764AB" w:rsidRPr="00D63DB0">
        <w:rPr>
          <w:lang w:val="ru-RU"/>
        </w:rPr>
        <w:t>г.</w:t>
      </w:r>
      <w:r w:rsidR="00F71404" w:rsidRPr="00D63DB0">
        <w:rPr>
          <w:lang w:val="ru-RU"/>
        </w:rPr>
        <w:t> </w:t>
      </w:r>
      <w:proofErr w:type="spellStart"/>
      <w:r w:rsidR="00202916" w:rsidRPr="00D63DB0">
        <w:rPr>
          <w:lang w:val="ru-RU"/>
        </w:rPr>
        <w:t>Кобрин</w:t>
      </w:r>
      <w:proofErr w:type="spellEnd"/>
      <w:r w:rsidR="00264B93" w:rsidRPr="00D63DB0">
        <w:rPr>
          <w:lang w:val="ru-RU"/>
        </w:rPr>
        <w:t>]</w:t>
      </w:r>
    </w:p>
    <w:p w:rsidR="00DD6D07" w:rsidRPr="00A4790F" w:rsidRDefault="00836EDC" w:rsidP="00DD6D07">
      <w:pPr>
        <w:rPr>
          <w:lang w:val="ru-RU"/>
        </w:rPr>
      </w:pPr>
      <w:r w:rsidRPr="00A4790F">
        <w:rPr>
          <w:lang w:val="ru-RU"/>
        </w:rPr>
        <w:t>Название ОС</w:t>
      </w:r>
      <w:r w:rsidR="00DD6D07" w:rsidRPr="00A4790F">
        <w:rPr>
          <w:lang w:val="ru-RU"/>
        </w:rPr>
        <w:t>:</w:t>
      </w:r>
      <w:r w:rsidR="00DD6D07" w:rsidRPr="00A4790F">
        <w:rPr>
          <w:lang w:val="ru-RU"/>
        </w:rPr>
        <w:tab/>
      </w:r>
      <w:r w:rsidR="00DD6D07" w:rsidRPr="00A4790F">
        <w:rPr>
          <w:lang w:val="ru-RU"/>
        </w:rPr>
        <w:tab/>
      </w:r>
      <w:r w:rsidR="00943B6A" w:rsidRPr="00A4790F">
        <w:rPr>
          <w:lang w:val="ru-RU"/>
        </w:rPr>
        <w:tab/>
      </w:r>
      <w:r w:rsidR="00DD6D07" w:rsidRPr="00A4790F">
        <w:rPr>
          <w:lang w:val="ru-RU"/>
        </w:rPr>
        <w:t>[</w:t>
      </w:r>
      <w:proofErr w:type="spellStart"/>
      <w:r w:rsidR="00C01C65" w:rsidRPr="00A4790F">
        <w:t>NEPCon</w:t>
      </w:r>
      <w:proofErr w:type="spellEnd"/>
      <w:r w:rsidR="00DD6D07" w:rsidRPr="00A4790F">
        <w:rPr>
          <w:lang w:val="ru-RU"/>
        </w:rPr>
        <w:t>]</w:t>
      </w:r>
    </w:p>
    <w:p w:rsidR="00DD6D07" w:rsidRPr="00A4790F" w:rsidRDefault="00836EDC" w:rsidP="00DD6D07">
      <w:pPr>
        <w:rPr>
          <w:lang w:val="ru-RU"/>
        </w:rPr>
      </w:pPr>
      <w:r w:rsidRPr="00A4790F">
        <w:rPr>
          <w:lang w:val="ru-RU"/>
        </w:rPr>
        <w:t>Переводы с английского языка</w:t>
      </w:r>
      <w:r w:rsidR="00DD6D07" w:rsidRPr="00A4790F">
        <w:rPr>
          <w:lang w:val="ru-RU"/>
        </w:rPr>
        <w:t>:</w:t>
      </w:r>
      <w:r w:rsidR="00DD6D07" w:rsidRPr="00A4790F">
        <w:rPr>
          <w:lang w:val="ru-RU"/>
        </w:rPr>
        <w:tab/>
        <w:t>[</w:t>
      </w:r>
      <w:r w:rsidRPr="00A4790F">
        <w:rPr>
          <w:lang w:val="ru-RU"/>
        </w:rPr>
        <w:t>Да</w:t>
      </w:r>
      <w:r w:rsidR="00DD6D07" w:rsidRPr="00A4790F">
        <w:rPr>
          <w:lang w:val="ru-RU"/>
        </w:rPr>
        <w:t>]</w:t>
      </w:r>
    </w:p>
    <w:p w:rsidR="00DD6D07" w:rsidRPr="00A4790F" w:rsidRDefault="00836EDC" w:rsidP="00DD6D07">
      <w:pPr>
        <w:rPr>
          <w:lang w:val="ru-RU"/>
        </w:rPr>
      </w:pPr>
      <w:r w:rsidRPr="00A4790F">
        <w:rPr>
          <w:lang w:val="ru-RU"/>
        </w:rPr>
        <w:t xml:space="preserve">Используемые стандарты </w:t>
      </w:r>
      <w:r w:rsidRPr="00A4790F">
        <w:rPr>
          <w:lang w:val="de-DE"/>
        </w:rPr>
        <w:t>SBP</w:t>
      </w:r>
      <w:r w:rsidR="00DD6D07" w:rsidRPr="00A4790F">
        <w:rPr>
          <w:lang w:val="ru-RU"/>
        </w:rPr>
        <w:t>:</w:t>
      </w:r>
      <w:r w:rsidR="00DD6D07" w:rsidRPr="00A4790F">
        <w:rPr>
          <w:lang w:val="ru-RU"/>
        </w:rPr>
        <w:tab/>
      </w:r>
      <w:r w:rsidR="00493940" w:rsidRPr="00A4790F">
        <w:rPr>
          <w:lang w:val="ru-RU"/>
        </w:rPr>
        <w:tab/>
      </w:r>
      <w:r w:rsidR="00DD6D07" w:rsidRPr="00A4790F">
        <w:rPr>
          <w:lang w:val="ru-RU"/>
        </w:rPr>
        <w:t>[</w:t>
      </w:r>
      <w:r w:rsidR="00CA2F5F" w:rsidRPr="00A4790F">
        <w:rPr>
          <w:lang w:val="ru-RU"/>
        </w:rPr>
        <w:t>Стандарт #2 версия 1.0, Стандарт #4 версия 1.0, Стандарт #5 версия 1.0</w:t>
      </w:r>
      <w:r w:rsidR="00DD6D07" w:rsidRPr="00A4790F">
        <w:rPr>
          <w:lang w:val="ru-RU"/>
        </w:rPr>
        <w:t>]</w:t>
      </w:r>
    </w:p>
    <w:p w:rsidR="00DD6D07" w:rsidRPr="00A4790F" w:rsidRDefault="008C4FAF" w:rsidP="00DD6D07">
      <w:pPr>
        <w:rPr>
          <w:color w:val="006691"/>
          <w:lang w:val="ru-RU"/>
        </w:rPr>
      </w:pPr>
      <w:proofErr w:type="spellStart"/>
      <w:r w:rsidRPr="00A4790F">
        <w:rPr>
          <w:lang w:val="ru-RU"/>
        </w:rPr>
        <w:t>Веб-ссылка</w:t>
      </w:r>
      <w:proofErr w:type="spellEnd"/>
      <w:r w:rsidRPr="00A4790F">
        <w:rPr>
          <w:lang w:val="ru-RU"/>
        </w:rPr>
        <w:t xml:space="preserve"> на используемые стандарты</w:t>
      </w:r>
      <w:r w:rsidR="00DD6D07" w:rsidRPr="00A4790F">
        <w:rPr>
          <w:lang w:val="ru-RU"/>
        </w:rPr>
        <w:t>:</w:t>
      </w:r>
      <w:r w:rsidR="00DD6D07" w:rsidRPr="00A4790F">
        <w:rPr>
          <w:lang w:val="ru-RU"/>
        </w:rPr>
        <w:tab/>
      </w:r>
      <w:hyperlink r:id="rId11" w:history="1">
        <w:r w:rsidR="00493940" w:rsidRPr="00A4790F">
          <w:rPr>
            <w:rStyle w:val="ad"/>
            <w:color w:val="006691"/>
          </w:rPr>
          <w:t>https</w:t>
        </w:r>
        <w:r w:rsidR="00493940" w:rsidRPr="00A4790F">
          <w:rPr>
            <w:rStyle w:val="ad"/>
            <w:color w:val="006691"/>
            <w:lang w:val="ru-RU"/>
          </w:rPr>
          <w:t>://</w:t>
        </w:r>
        <w:proofErr w:type="spellStart"/>
        <w:r w:rsidR="00493940" w:rsidRPr="00A4790F">
          <w:rPr>
            <w:rStyle w:val="ad"/>
            <w:color w:val="006691"/>
          </w:rPr>
          <w:t>sbp</w:t>
        </w:r>
        <w:proofErr w:type="spellEnd"/>
        <w:r w:rsidR="00493940" w:rsidRPr="00A4790F">
          <w:rPr>
            <w:rStyle w:val="ad"/>
            <w:color w:val="006691"/>
            <w:lang w:val="ru-RU"/>
          </w:rPr>
          <w:t>-</w:t>
        </w:r>
        <w:r w:rsidR="00493940" w:rsidRPr="00A4790F">
          <w:rPr>
            <w:rStyle w:val="ad"/>
            <w:color w:val="006691"/>
          </w:rPr>
          <w:t>cert</w:t>
        </w:r>
        <w:r w:rsidR="00493940" w:rsidRPr="00A4790F">
          <w:rPr>
            <w:rStyle w:val="ad"/>
            <w:color w:val="006691"/>
            <w:lang w:val="ru-RU"/>
          </w:rPr>
          <w:t>.</w:t>
        </w:r>
        <w:r w:rsidR="00493940" w:rsidRPr="00A4790F">
          <w:rPr>
            <w:rStyle w:val="ad"/>
            <w:color w:val="006691"/>
          </w:rPr>
          <w:t>org</w:t>
        </w:r>
        <w:r w:rsidR="00493940" w:rsidRPr="00A4790F">
          <w:rPr>
            <w:rStyle w:val="ad"/>
            <w:color w:val="006691"/>
            <w:lang w:val="ru-RU"/>
          </w:rPr>
          <w:t>/</w:t>
        </w:r>
        <w:r w:rsidR="00493940" w:rsidRPr="00A4790F">
          <w:rPr>
            <w:rStyle w:val="ad"/>
            <w:color w:val="006691"/>
          </w:rPr>
          <w:t>documents</w:t>
        </w:r>
        <w:r w:rsidR="00493940" w:rsidRPr="00A4790F">
          <w:rPr>
            <w:rStyle w:val="ad"/>
            <w:color w:val="006691"/>
            <w:lang w:val="ru-RU"/>
          </w:rPr>
          <w:t>/</w:t>
        </w:r>
        <w:r w:rsidR="00493940" w:rsidRPr="00A4790F">
          <w:rPr>
            <w:rStyle w:val="ad"/>
            <w:color w:val="006691"/>
          </w:rPr>
          <w:t>standards</w:t>
        </w:r>
        <w:r w:rsidR="00493940" w:rsidRPr="00A4790F">
          <w:rPr>
            <w:rStyle w:val="ad"/>
            <w:color w:val="006691"/>
            <w:lang w:val="ru-RU"/>
          </w:rPr>
          <w:t>-</w:t>
        </w:r>
        <w:r w:rsidR="00493940" w:rsidRPr="00A4790F">
          <w:rPr>
            <w:rStyle w:val="ad"/>
            <w:color w:val="006691"/>
          </w:rPr>
          <w:t>documents</w:t>
        </w:r>
        <w:r w:rsidR="00493940" w:rsidRPr="00A4790F">
          <w:rPr>
            <w:rStyle w:val="ad"/>
            <w:color w:val="006691"/>
            <w:lang w:val="ru-RU"/>
          </w:rPr>
          <w:t>/</w:t>
        </w:r>
        <w:r w:rsidR="00493940" w:rsidRPr="00A4790F">
          <w:rPr>
            <w:rStyle w:val="ad"/>
            <w:color w:val="006691"/>
          </w:rPr>
          <w:t>standards</w:t>
        </w:r>
      </w:hyperlink>
      <w:r w:rsidR="00493940" w:rsidRPr="00A4790F">
        <w:rPr>
          <w:rStyle w:val="ad"/>
          <w:color w:val="006691"/>
          <w:lang w:val="ru-RU"/>
        </w:rPr>
        <w:t xml:space="preserve"> </w:t>
      </w:r>
      <w:r w:rsidR="00DD6D07" w:rsidRPr="00A4790F">
        <w:rPr>
          <w:color w:val="006691"/>
          <w:lang w:val="ru-RU"/>
        </w:rPr>
        <w:t xml:space="preserve"> </w:t>
      </w:r>
    </w:p>
    <w:p w:rsidR="00DD6D07" w:rsidRPr="00A4790F" w:rsidRDefault="008C4FAF" w:rsidP="00DD6D07">
      <w:pPr>
        <w:rPr>
          <w:lang w:val="ru-RU"/>
        </w:rPr>
      </w:pPr>
      <w:r w:rsidRPr="00A4790F">
        <w:rPr>
          <w:lang w:val="ru-RU"/>
        </w:rPr>
        <w:t xml:space="preserve">Региональная Оценка Рисков, одобренная </w:t>
      </w:r>
      <w:r w:rsidRPr="00A4790F">
        <w:t>SBP</w:t>
      </w:r>
      <w:r w:rsidR="00DD6D07" w:rsidRPr="00A4790F">
        <w:rPr>
          <w:lang w:val="ru-RU"/>
        </w:rPr>
        <w:t xml:space="preserve">: </w:t>
      </w:r>
      <w:r w:rsidR="00DD6D07" w:rsidRPr="00A4790F">
        <w:rPr>
          <w:lang w:val="ru-RU"/>
        </w:rPr>
        <w:tab/>
        <w:t>[</w:t>
      </w:r>
      <w:r w:rsidRPr="00A4790F">
        <w:rPr>
          <w:lang w:val="ru-RU"/>
        </w:rPr>
        <w:t>не применимо</w:t>
      </w:r>
      <w:r w:rsidR="00DD6D07" w:rsidRPr="00A4790F">
        <w:rPr>
          <w:lang w:val="ru-RU"/>
        </w:rPr>
        <w:t>]</w:t>
      </w:r>
    </w:p>
    <w:p w:rsidR="00DD6D07" w:rsidRPr="00A4790F" w:rsidRDefault="008C4FAF" w:rsidP="00DD6D07">
      <w:pPr>
        <w:rPr>
          <w:lang w:val="ru-RU"/>
        </w:rPr>
      </w:pPr>
      <w:proofErr w:type="spellStart"/>
      <w:r w:rsidRPr="00A4790F">
        <w:rPr>
          <w:lang w:val="ru-RU"/>
        </w:rPr>
        <w:t>Веб-ссылка</w:t>
      </w:r>
      <w:proofErr w:type="spellEnd"/>
      <w:r w:rsidRPr="00A4790F">
        <w:rPr>
          <w:lang w:val="ru-RU"/>
        </w:rPr>
        <w:t xml:space="preserve"> на ОРБ на сайте организации</w:t>
      </w:r>
      <w:r w:rsidR="00DD6D07" w:rsidRPr="00A4790F">
        <w:rPr>
          <w:lang w:val="ru-RU"/>
        </w:rPr>
        <w:t xml:space="preserve">: </w:t>
      </w:r>
      <w:r w:rsidR="00DD6D07" w:rsidRPr="00A4790F">
        <w:rPr>
          <w:lang w:val="ru-RU"/>
        </w:rPr>
        <w:tab/>
      </w:r>
      <w:r w:rsidR="00493940" w:rsidRPr="00A4790F">
        <w:rPr>
          <w:lang w:val="ru-RU"/>
        </w:rPr>
        <w:tab/>
      </w:r>
      <w:r w:rsidR="00DD6D07" w:rsidRPr="00A4790F">
        <w:rPr>
          <w:lang w:val="ru-RU"/>
        </w:rPr>
        <w:t>[</w:t>
      </w:r>
      <w:bookmarkStart w:id="2" w:name="_Hlk40792083"/>
      <w:r w:rsidR="003A49BA" w:rsidRPr="00202916">
        <w:t>http</w:t>
      </w:r>
      <w:r w:rsidR="003A49BA" w:rsidRPr="003A49BA">
        <w:rPr>
          <w:lang w:val="ru-RU"/>
        </w:rPr>
        <w:t>://</w:t>
      </w:r>
      <w:proofErr w:type="spellStart"/>
      <w:r w:rsidR="003A49BA" w:rsidRPr="00202916">
        <w:t>kobrinles</w:t>
      </w:r>
      <w:proofErr w:type="spellEnd"/>
      <w:r w:rsidR="003A49BA" w:rsidRPr="003A49BA">
        <w:rPr>
          <w:lang w:val="ru-RU"/>
        </w:rPr>
        <w:t>.</w:t>
      </w:r>
      <w:r w:rsidR="003A49BA" w:rsidRPr="00202916">
        <w:t>by</w:t>
      </w:r>
      <w:r w:rsidR="003A49BA" w:rsidRPr="00A4790F">
        <w:rPr>
          <w:lang w:val="ru-RU"/>
        </w:rPr>
        <w:t xml:space="preserve"> </w:t>
      </w:r>
      <w:r w:rsidR="00200698" w:rsidRPr="00A4790F">
        <w:rPr>
          <w:lang w:val="ru-RU"/>
        </w:rPr>
        <w:t>/сертификация</w:t>
      </w:r>
      <w:r w:rsidR="00DD6D07" w:rsidRPr="00A4790F">
        <w:rPr>
          <w:lang w:val="ru-RU"/>
        </w:rPr>
        <w:t>]</w:t>
      </w:r>
      <w:bookmarkEnd w:id="2"/>
    </w:p>
    <w:p w:rsidR="00DD6D07" w:rsidRPr="00A4790F" w:rsidRDefault="00DD6D07" w:rsidP="00DD6D07">
      <w:pPr>
        <w:rPr>
          <w:lang w:val="ru-RU"/>
        </w:rPr>
      </w:pPr>
    </w:p>
    <w:tbl>
      <w:tblPr>
        <w:tblStyle w:val="ae"/>
        <w:tblW w:w="0" w:type="auto"/>
        <w:tblLook w:val="04A0"/>
      </w:tblPr>
      <w:tblGrid>
        <w:gridCol w:w="1861"/>
        <w:gridCol w:w="1872"/>
        <w:gridCol w:w="1872"/>
        <w:gridCol w:w="1872"/>
        <w:gridCol w:w="1873"/>
      </w:tblGrid>
      <w:tr w:rsidR="00DD6D07" w:rsidRPr="00D63DB0" w:rsidTr="00E542DA">
        <w:trPr>
          <w:trHeight w:val="647"/>
        </w:trPr>
        <w:tc>
          <w:tcPr>
            <w:tcW w:w="9350" w:type="dxa"/>
            <w:gridSpan w:val="5"/>
            <w:shd w:val="clear" w:color="auto" w:fill="006691"/>
            <w:vAlign w:val="center"/>
          </w:tcPr>
          <w:p w:rsidR="00DD6D07" w:rsidRPr="00A4790F" w:rsidRDefault="00476081" w:rsidP="00836EDC">
            <w:pPr>
              <w:spacing w:before="120" w:line="240" w:lineRule="auto"/>
              <w:jc w:val="center"/>
              <w:rPr>
                <w:b/>
                <w:color w:val="FFFFFF" w:themeColor="background1"/>
                <w:lang w:val="ru-RU"/>
              </w:rPr>
            </w:pPr>
            <w:r w:rsidRPr="00A4790F">
              <w:rPr>
                <w:b/>
                <w:color w:val="FFFFFF" w:themeColor="background1"/>
                <w:lang w:val="ru-RU"/>
              </w:rPr>
              <w:t>Обозначьте текущую оценку в рамках цикла оценки ресурсной базы (ОРБ)</w:t>
            </w:r>
          </w:p>
        </w:tc>
      </w:tr>
      <w:tr w:rsidR="00DD6D07" w:rsidRPr="00D63DB0" w:rsidTr="00943B6A">
        <w:trPr>
          <w:trHeight w:val="620"/>
        </w:trPr>
        <w:tc>
          <w:tcPr>
            <w:tcW w:w="1861" w:type="dxa"/>
            <w:shd w:val="clear" w:color="auto" w:fill="F2F1F1"/>
            <w:vAlign w:val="center"/>
          </w:tcPr>
          <w:p w:rsidR="00DD6D07" w:rsidRPr="00A4790F" w:rsidRDefault="00DD6D07" w:rsidP="00836EDC">
            <w:pPr>
              <w:spacing w:before="120" w:line="240" w:lineRule="auto"/>
              <w:jc w:val="center"/>
              <w:rPr>
                <w:b/>
                <w:lang w:val="en-US"/>
              </w:rPr>
            </w:pPr>
            <w:r w:rsidRPr="00A4790F">
              <w:rPr>
                <w:b/>
                <w:lang w:val="en-US"/>
              </w:rPr>
              <w:t>Main (Initial)</w:t>
            </w:r>
          </w:p>
          <w:p w:rsidR="00DD6D07" w:rsidRPr="00A4790F" w:rsidRDefault="00DD6D07" w:rsidP="00836EDC">
            <w:pPr>
              <w:spacing w:after="120" w:line="240" w:lineRule="auto"/>
              <w:jc w:val="center"/>
              <w:rPr>
                <w:b/>
                <w:lang w:val="en-US"/>
              </w:rPr>
            </w:pPr>
            <w:r w:rsidRPr="00A4790F">
              <w:rPr>
                <w:b/>
                <w:lang w:val="en-US"/>
              </w:rPr>
              <w:t>Evaluation</w:t>
            </w:r>
          </w:p>
          <w:p w:rsidR="00476081" w:rsidRPr="00A4790F" w:rsidRDefault="00476081" w:rsidP="00836EDC">
            <w:pPr>
              <w:spacing w:after="120" w:line="240" w:lineRule="auto"/>
              <w:jc w:val="center"/>
              <w:rPr>
                <w:b/>
                <w:lang w:val="ru-RU"/>
              </w:rPr>
            </w:pPr>
            <w:r w:rsidRPr="00A4790F">
              <w:rPr>
                <w:b/>
                <w:lang w:val="ru-RU"/>
              </w:rPr>
              <w:t>Основная (Первичная) Оценка</w:t>
            </w:r>
          </w:p>
        </w:tc>
        <w:tc>
          <w:tcPr>
            <w:tcW w:w="1872" w:type="dxa"/>
            <w:shd w:val="clear" w:color="auto" w:fill="F2F1F1"/>
            <w:vAlign w:val="center"/>
          </w:tcPr>
          <w:p w:rsidR="00DD6D07" w:rsidRPr="00A4790F" w:rsidRDefault="00DD6D07" w:rsidP="00836EDC">
            <w:pPr>
              <w:spacing w:before="120" w:line="240" w:lineRule="auto"/>
              <w:jc w:val="center"/>
              <w:rPr>
                <w:b/>
                <w:lang w:val="ru-RU"/>
              </w:rPr>
            </w:pPr>
            <w:r w:rsidRPr="00A4790F">
              <w:rPr>
                <w:b/>
                <w:lang w:val="en-US"/>
              </w:rPr>
              <w:t>First</w:t>
            </w:r>
          </w:p>
          <w:p w:rsidR="00DD6D07" w:rsidRPr="00A4790F" w:rsidRDefault="00DD6D07" w:rsidP="00836EDC">
            <w:pPr>
              <w:spacing w:after="120" w:line="240" w:lineRule="auto"/>
              <w:jc w:val="center"/>
              <w:rPr>
                <w:b/>
                <w:lang w:val="ru-RU"/>
              </w:rPr>
            </w:pPr>
            <w:r w:rsidRPr="00A4790F">
              <w:rPr>
                <w:b/>
                <w:lang w:val="en-US"/>
              </w:rPr>
              <w:t>Surveillance</w:t>
            </w:r>
          </w:p>
          <w:p w:rsidR="00476081" w:rsidRPr="00A4790F" w:rsidRDefault="00476081" w:rsidP="00836EDC">
            <w:pPr>
              <w:spacing w:after="120" w:line="240" w:lineRule="auto"/>
              <w:jc w:val="center"/>
              <w:rPr>
                <w:b/>
                <w:lang w:val="ru-RU"/>
              </w:rPr>
            </w:pPr>
            <w:r w:rsidRPr="00A4790F">
              <w:rPr>
                <w:b/>
                <w:lang w:val="ru-RU"/>
              </w:rPr>
              <w:t>Первый надзорный аудит</w:t>
            </w:r>
          </w:p>
        </w:tc>
        <w:tc>
          <w:tcPr>
            <w:tcW w:w="1872" w:type="dxa"/>
            <w:shd w:val="clear" w:color="auto" w:fill="F2F1F1"/>
            <w:vAlign w:val="center"/>
          </w:tcPr>
          <w:p w:rsidR="00DD6D07" w:rsidRPr="00A4790F" w:rsidRDefault="00DD6D07" w:rsidP="00836EDC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A4790F">
              <w:rPr>
                <w:b/>
                <w:lang w:val="en-US"/>
              </w:rPr>
              <w:t>Second Surveillance</w:t>
            </w:r>
          </w:p>
          <w:p w:rsidR="00476081" w:rsidRPr="00A4790F" w:rsidRDefault="00476081" w:rsidP="00836EDC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A4790F">
              <w:rPr>
                <w:b/>
                <w:lang w:val="ru-RU"/>
              </w:rPr>
              <w:t>Второй надзорный аудит</w:t>
            </w:r>
          </w:p>
        </w:tc>
        <w:tc>
          <w:tcPr>
            <w:tcW w:w="1872" w:type="dxa"/>
            <w:shd w:val="clear" w:color="auto" w:fill="F2F1F1"/>
            <w:vAlign w:val="center"/>
          </w:tcPr>
          <w:p w:rsidR="00DD6D07" w:rsidRPr="00A4790F" w:rsidRDefault="00DD6D07" w:rsidP="00836EDC">
            <w:pPr>
              <w:spacing w:before="120" w:line="240" w:lineRule="auto"/>
              <w:jc w:val="center"/>
              <w:rPr>
                <w:b/>
                <w:lang w:val="en-US"/>
              </w:rPr>
            </w:pPr>
            <w:r w:rsidRPr="00A4790F">
              <w:rPr>
                <w:b/>
                <w:lang w:val="en-US"/>
              </w:rPr>
              <w:t>Third</w:t>
            </w:r>
          </w:p>
          <w:p w:rsidR="00DD6D07" w:rsidRPr="00A4790F" w:rsidRDefault="00DD6D07" w:rsidP="00836EDC">
            <w:pPr>
              <w:spacing w:after="120" w:line="240" w:lineRule="auto"/>
              <w:jc w:val="center"/>
              <w:rPr>
                <w:b/>
                <w:lang w:val="en-US"/>
              </w:rPr>
            </w:pPr>
            <w:r w:rsidRPr="00A4790F">
              <w:rPr>
                <w:b/>
                <w:lang w:val="en-US"/>
              </w:rPr>
              <w:t>Surveillance</w:t>
            </w:r>
          </w:p>
          <w:p w:rsidR="00476081" w:rsidRPr="00A4790F" w:rsidRDefault="00476081" w:rsidP="00836EDC">
            <w:pPr>
              <w:spacing w:after="120" w:line="240" w:lineRule="auto"/>
              <w:jc w:val="center"/>
              <w:rPr>
                <w:b/>
                <w:lang w:val="en-US"/>
              </w:rPr>
            </w:pPr>
            <w:r w:rsidRPr="00A4790F">
              <w:rPr>
                <w:b/>
                <w:lang w:val="ru-RU"/>
              </w:rPr>
              <w:t>Третий</w:t>
            </w:r>
            <w:r w:rsidRPr="00A4790F">
              <w:rPr>
                <w:b/>
                <w:lang w:val="en-US"/>
              </w:rPr>
              <w:t xml:space="preserve"> </w:t>
            </w:r>
            <w:r w:rsidRPr="00A4790F">
              <w:rPr>
                <w:b/>
                <w:lang w:val="ru-RU"/>
              </w:rPr>
              <w:t>надзорный</w:t>
            </w:r>
            <w:r w:rsidRPr="00A4790F">
              <w:rPr>
                <w:b/>
                <w:lang w:val="en-US"/>
              </w:rPr>
              <w:t xml:space="preserve"> </w:t>
            </w:r>
            <w:r w:rsidRPr="00A4790F">
              <w:rPr>
                <w:b/>
                <w:lang w:val="ru-RU"/>
              </w:rPr>
              <w:t>аудит</w:t>
            </w:r>
          </w:p>
        </w:tc>
        <w:tc>
          <w:tcPr>
            <w:tcW w:w="1873" w:type="dxa"/>
            <w:shd w:val="clear" w:color="auto" w:fill="F2F1F1"/>
            <w:vAlign w:val="center"/>
          </w:tcPr>
          <w:p w:rsidR="00DD6D07" w:rsidRPr="00A4790F" w:rsidRDefault="00DD6D07" w:rsidP="00836EDC">
            <w:pPr>
              <w:spacing w:before="120" w:line="240" w:lineRule="auto"/>
              <w:jc w:val="center"/>
              <w:rPr>
                <w:b/>
                <w:lang w:val="ru-RU"/>
              </w:rPr>
            </w:pPr>
            <w:r w:rsidRPr="00A4790F">
              <w:rPr>
                <w:b/>
                <w:lang w:val="en-US"/>
              </w:rPr>
              <w:t>Fourth</w:t>
            </w:r>
          </w:p>
          <w:p w:rsidR="00DD6D07" w:rsidRPr="00A4790F" w:rsidRDefault="00DD6D07" w:rsidP="00836EDC">
            <w:pPr>
              <w:spacing w:after="120" w:line="240" w:lineRule="auto"/>
              <w:jc w:val="center"/>
              <w:rPr>
                <w:b/>
                <w:lang w:val="ru-RU"/>
              </w:rPr>
            </w:pPr>
            <w:r w:rsidRPr="00A4790F">
              <w:rPr>
                <w:b/>
                <w:lang w:val="en-US"/>
              </w:rPr>
              <w:t>Surveillance</w:t>
            </w:r>
          </w:p>
          <w:p w:rsidR="00476081" w:rsidRPr="00A4790F" w:rsidRDefault="00476081" w:rsidP="00836EDC">
            <w:pPr>
              <w:spacing w:after="120" w:line="240" w:lineRule="auto"/>
              <w:jc w:val="center"/>
              <w:rPr>
                <w:b/>
                <w:lang w:val="ru-RU"/>
              </w:rPr>
            </w:pPr>
            <w:r w:rsidRPr="00A4790F">
              <w:rPr>
                <w:b/>
                <w:lang w:val="ru-RU"/>
              </w:rPr>
              <w:t>Четвертый надзорный аудит</w:t>
            </w:r>
          </w:p>
        </w:tc>
      </w:tr>
      <w:tr w:rsidR="00DD6D07" w:rsidRPr="00A4790F" w:rsidTr="00836EDC">
        <w:trPr>
          <w:trHeight w:val="710"/>
        </w:trPr>
        <w:tc>
          <w:tcPr>
            <w:tcW w:w="1861" w:type="dxa"/>
            <w:vAlign w:val="center"/>
          </w:tcPr>
          <w:p w:rsidR="00DD6D07" w:rsidRPr="00A4790F" w:rsidRDefault="008C4FAF" w:rsidP="00836EDC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A4790F">
              <w:rPr>
                <w:rFonts w:ascii="Segoe UI Symbol" w:hAnsi="Segoe UI Symbol" w:cs="Segoe UI Symbol"/>
                <w:b/>
                <w:sz w:val="32"/>
                <w:szCs w:val="32"/>
                <w:lang w:val="en-US"/>
              </w:rPr>
              <w:t>Х</w:t>
            </w:r>
          </w:p>
        </w:tc>
        <w:tc>
          <w:tcPr>
            <w:tcW w:w="1872" w:type="dxa"/>
            <w:vAlign w:val="center"/>
          </w:tcPr>
          <w:p w:rsidR="00DD6D07" w:rsidRPr="00A4790F" w:rsidRDefault="00DD6D07" w:rsidP="00836EDC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A4790F">
              <w:rPr>
                <w:rFonts w:ascii="Menlo Regular" w:hAnsi="Menlo Regular" w:cs="Menlo Regular"/>
                <w:b/>
                <w:sz w:val="32"/>
                <w:szCs w:val="32"/>
                <w:lang w:val="en-US"/>
              </w:rPr>
              <w:t>☐</w:t>
            </w:r>
          </w:p>
        </w:tc>
        <w:tc>
          <w:tcPr>
            <w:tcW w:w="1872" w:type="dxa"/>
            <w:vAlign w:val="center"/>
          </w:tcPr>
          <w:p w:rsidR="00DD6D07" w:rsidRPr="00A4790F" w:rsidRDefault="00DD6D07" w:rsidP="00836EDC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A4790F">
              <w:rPr>
                <w:rFonts w:ascii="Menlo Regular" w:hAnsi="Menlo Regular" w:cs="Menlo Regular"/>
                <w:b/>
                <w:sz w:val="32"/>
                <w:szCs w:val="32"/>
                <w:lang w:val="en-US"/>
              </w:rPr>
              <w:t>☐</w:t>
            </w:r>
          </w:p>
        </w:tc>
        <w:tc>
          <w:tcPr>
            <w:tcW w:w="1872" w:type="dxa"/>
            <w:vAlign w:val="center"/>
          </w:tcPr>
          <w:p w:rsidR="00DD6D07" w:rsidRPr="00A4790F" w:rsidRDefault="00DD6D07" w:rsidP="00836EDC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A4790F">
              <w:rPr>
                <w:rFonts w:ascii="Menlo Regular" w:hAnsi="Menlo Regular" w:cs="Menlo Regular"/>
                <w:b/>
                <w:sz w:val="32"/>
                <w:szCs w:val="32"/>
                <w:lang w:val="en-US"/>
              </w:rPr>
              <w:t>☐</w:t>
            </w:r>
          </w:p>
        </w:tc>
        <w:tc>
          <w:tcPr>
            <w:tcW w:w="1873" w:type="dxa"/>
            <w:vAlign w:val="center"/>
          </w:tcPr>
          <w:p w:rsidR="00DD6D07" w:rsidRPr="00A4790F" w:rsidRDefault="00DD6D07" w:rsidP="00836EDC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A4790F">
              <w:rPr>
                <w:rFonts w:ascii="Menlo Regular" w:hAnsi="Menlo Regular" w:cs="Menlo Regular"/>
                <w:b/>
                <w:sz w:val="32"/>
                <w:szCs w:val="32"/>
                <w:lang w:val="en-US"/>
              </w:rPr>
              <w:t>☐</w:t>
            </w:r>
          </w:p>
        </w:tc>
      </w:tr>
    </w:tbl>
    <w:p w:rsidR="00DD6D07" w:rsidRPr="00A4790F" w:rsidRDefault="00DD6D07" w:rsidP="00DD6D07"/>
    <w:p w:rsidR="00DD6D07" w:rsidRPr="00A4790F" w:rsidRDefault="00C01C65" w:rsidP="00DD6D07">
      <w:pPr>
        <w:pStyle w:val="1"/>
      </w:pPr>
      <w:bookmarkStart w:id="3" w:name="_Toc40790209"/>
      <w:proofErr w:type="spellStart"/>
      <w:r w:rsidRPr="00A4790F">
        <w:lastRenderedPageBreak/>
        <w:t>Описание</w:t>
      </w:r>
      <w:proofErr w:type="spellEnd"/>
      <w:r w:rsidRPr="00A4790F">
        <w:t xml:space="preserve"> </w:t>
      </w:r>
      <w:proofErr w:type="spellStart"/>
      <w:r w:rsidRPr="00A4790F">
        <w:t>Ресурсной</w:t>
      </w:r>
      <w:proofErr w:type="spellEnd"/>
      <w:r w:rsidRPr="00A4790F">
        <w:t xml:space="preserve"> </w:t>
      </w:r>
      <w:proofErr w:type="spellStart"/>
      <w:r w:rsidRPr="00A4790F">
        <w:t>Базы</w:t>
      </w:r>
      <w:bookmarkEnd w:id="3"/>
      <w:proofErr w:type="spellEnd"/>
    </w:p>
    <w:p w:rsidR="00DD6D07" w:rsidRPr="00A4790F" w:rsidRDefault="00C01C65" w:rsidP="00DD6D07">
      <w:pPr>
        <w:pStyle w:val="2"/>
      </w:pPr>
      <w:bookmarkStart w:id="4" w:name="_Toc40790210"/>
      <w:proofErr w:type="spellStart"/>
      <w:r w:rsidRPr="00A4790F">
        <w:t>Общее</w:t>
      </w:r>
      <w:proofErr w:type="spellEnd"/>
      <w:r w:rsidRPr="00A4790F">
        <w:t xml:space="preserve"> </w:t>
      </w:r>
      <w:proofErr w:type="spellStart"/>
      <w:r w:rsidRPr="00A4790F">
        <w:t>описание</w:t>
      </w:r>
      <w:bookmarkEnd w:id="4"/>
      <w:proofErr w:type="spellEnd"/>
    </w:p>
    <w:p w:rsidR="00263EB6" w:rsidRPr="00E65AC9" w:rsidRDefault="008516DF" w:rsidP="00263EB6">
      <w:pPr>
        <w:jc w:val="both"/>
        <w:rPr>
          <w:i/>
          <w:lang w:val="ru-RU"/>
        </w:rPr>
      </w:pPr>
      <w:r>
        <w:rPr>
          <w:i/>
          <w:lang w:val="ru-RU"/>
        </w:rPr>
        <w:t xml:space="preserve"> </w:t>
      </w:r>
      <w:r w:rsidR="00202916">
        <w:rPr>
          <w:i/>
          <w:lang w:val="ru-RU"/>
        </w:rPr>
        <w:t>Кобринский опытный лесхоз</w:t>
      </w:r>
      <w:r>
        <w:rPr>
          <w:i/>
          <w:lang w:val="ru-RU"/>
        </w:rPr>
        <w:t xml:space="preserve"> </w:t>
      </w:r>
      <w:r w:rsidR="00263EB6" w:rsidRPr="00A4790F">
        <w:rPr>
          <w:i/>
          <w:lang w:val="ru-RU"/>
        </w:rPr>
        <w:t xml:space="preserve"> </w:t>
      </w:r>
      <w:r w:rsidR="00263EB6" w:rsidRPr="00A4790F">
        <w:rPr>
          <w:i/>
          <w:lang w:val="ru-RU"/>
        </w:rPr>
        <w:noBreakHyphen/>
        <w:t xml:space="preserve"> государственное лесохозяйственное учреждение, которое управляет лесным фондом и имеет собств</w:t>
      </w:r>
      <w:r w:rsidR="00B12E24" w:rsidRPr="00A4790F">
        <w:rPr>
          <w:i/>
          <w:lang w:val="ru-RU"/>
        </w:rPr>
        <w:t>енное лесопильное производство, а с 202</w:t>
      </w:r>
      <w:r w:rsidR="002064DC">
        <w:rPr>
          <w:i/>
          <w:lang w:val="ru-RU"/>
        </w:rPr>
        <w:t>1</w:t>
      </w:r>
      <w:r w:rsidR="00B12E24" w:rsidRPr="00A4790F">
        <w:rPr>
          <w:i/>
          <w:lang w:val="ru-RU"/>
        </w:rPr>
        <w:t xml:space="preserve"> года новое</w:t>
      </w:r>
      <w:r w:rsidR="002B19CF" w:rsidRPr="00A4790F">
        <w:rPr>
          <w:i/>
          <w:lang w:val="ru-RU"/>
        </w:rPr>
        <w:t xml:space="preserve"> </w:t>
      </w:r>
      <w:r w:rsidR="00263EB6" w:rsidRPr="00A4790F">
        <w:rPr>
          <w:i/>
          <w:lang w:val="ru-RU"/>
        </w:rPr>
        <w:t>производств</w:t>
      </w:r>
      <w:r w:rsidR="008F0A4E" w:rsidRPr="00A4790F">
        <w:rPr>
          <w:i/>
          <w:lang w:val="ru-RU"/>
        </w:rPr>
        <w:t>о</w:t>
      </w:r>
      <w:r w:rsidR="00263EB6" w:rsidRPr="00A4790F">
        <w:rPr>
          <w:i/>
          <w:lang w:val="ru-RU"/>
        </w:rPr>
        <w:t xml:space="preserve"> топливных гранул. Производство топливных гранул находится на площадке </w:t>
      </w:r>
      <w:proofErr w:type="gramStart"/>
      <w:r w:rsidR="00263EB6" w:rsidRPr="00A4790F">
        <w:rPr>
          <w:i/>
          <w:lang w:val="ru-RU"/>
        </w:rPr>
        <w:t xml:space="preserve">в </w:t>
      </w:r>
      <w:proofErr w:type="spellStart"/>
      <w:r w:rsidR="00202916" w:rsidRPr="00202916">
        <w:rPr>
          <w:i/>
          <w:lang w:val="ru-RU"/>
        </w:rPr>
        <w:t>аг</w:t>
      </w:r>
      <w:proofErr w:type="spellEnd"/>
      <w:proofErr w:type="gramEnd"/>
      <w:r w:rsidR="00202916" w:rsidRPr="00202916">
        <w:rPr>
          <w:i/>
          <w:lang w:val="ru-RU"/>
        </w:rPr>
        <w:t>. Дивин, Кобринский р-н, Брестская область, Республика Беларусь</w:t>
      </w:r>
      <w:r w:rsidR="002B19CF" w:rsidRPr="00A4790F">
        <w:rPr>
          <w:i/>
          <w:lang w:val="ru-RU"/>
        </w:rPr>
        <w:t>.</w:t>
      </w:r>
      <w:r w:rsidR="00263EB6" w:rsidRPr="00A4790F">
        <w:rPr>
          <w:i/>
          <w:lang w:val="ru-RU"/>
        </w:rPr>
        <w:t xml:space="preserve"> </w:t>
      </w:r>
      <w:proofErr w:type="gramStart"/>
      <w:r w:rsidR="00263EB6" w:rsidRPr="00A4790F">
        <w:rPr>
          <w:i/>
          <w:lang w:val="ru-RU"/>
        </w:rPr>
        <w:t xml:space="preserve">Для производства </w:t>
      </w:r>
      <w:r w:rsidR="00263EB6" w:rsidRPr="002064DC">
        <w:rPr>
          <w:i/>
          <w:lang w:val="ru-RU"/>
        </w:rPr>
        <w:t>SBP</w:t>
      </w:r>
      <w:r w:rsidR="00263EB6" w:rsidRPr="00A4790F">
        <w:rPr>
          <w:i/>
          <w:lang w:val="ru-RU"/>
        </w:rPr>
        <w:t xml:space="preserve">-соответствующей биомассы </w:t>
      </w:r>
      <w:r w:rsidR="00E824E6">
        <w:rPr>
          <w:i/>
          <w:lang w:val="ru-RU"/>
        </w:rPr>
        <w:t xml:space="preserve"> </w:t>
      </w:r>
      <w:r>
        <w:rPr>
          <w:i/>
          <w:lang w:val="ru-RU"/>
        </w:rPr>
        <w:t xml:space="preserve"> </w:t>
      </w:r>
      <w:r w:rsidR="00202916">
        <w:rPr>
          <w:i/>
          <w:lang w:val="ru-RU"/>
        </w:rPr>
        <w:t>Кобринский опытный лесхоз</w:t>
      </w:r>
      <w:r>
        <w:rPr>
          <w:i/>
          <w:lang w:val="ru-RU"/>
        </w:rPr>
        <w:t xml:space="preserve"> </w:t>
      </w:r>
      <w:r w:rsidR="00263EB6" w:rsidRPr="00A4790F">
        <w:rPr>
          <w:i/>
          <w:lang w:val="ru-RU"/>
        </w:rPr>
        <w:t xml:space="preserve"> использует </w:t>
      </w:r>
      <w:r w:rsidR="00263EB6" w:rsidRPr="00A4790F">
        <w:rPr>
          <w:i/>
        </w:rPr>
        <w:t>SBP</w:t>
      </w:r>
      <w:r w:rsidR="00263EB6" w:rsidRPr="00A4790F">
        <w:rPr>
          <w:i/>
          <w:lang w:val="ru-RU"/>
        </w:rPr>
        <w:t xml:space="preserve">-соответствующее вторичное сырье </w:t>
      </w:r>
      <w:r w:rsidR="00803208" w:rsidRPr="00747AE8">
        <w:rPr>
          <w:i/>
          <w:lang w:val="ru-RU"/>
        </w:rPr>
        <w:t>(</w:t>
      </w:r>
      <w:proofErr w:type="spellStart"/>
      <w:r w:rsidR="00803208" w:rsidRPr="00747AE8">
        <w:rPr>
          <w:i/>
          <w:lang w:val="ru-RU"/>
        </w:rPr>
        <w:t>SBP-compliant</w:t>
      </w:r>
      <w:proofErr w:type="spellEnd"/>
      <w:r w:rsidR="00803208" w:rsidRPr="00747AE8">
        <w:rPr>
          <w:i/>
          <w:lang w:val="ru-RU"/>
        </w:rPr>
        <w:t xml:space="preserve"> </w:t>
      </w:r>
      <w:proofErr w:type="spellStart"/>
      <w:r w:rsidR="00803208" w:rsidRPr="00747AE8">
        <w:rPr>
          <w:i/>
          <w:lang w:val="ru-RU"/>
        </w:rPr>
        <w:t>Secondary</w:t>
      </w:r>
      <w:proofErr w:type="spellEnd"/>
      <w:r w:rsidR="00803208" w:rsidRPr="00747AE8">
        <w:rPr>
          <w:i/>
          <w:lang w:val="ru-RU"/>
        </w:rPr>
        <w:t xml:space="preserve"> </w:t>
      </w:r>
      <w:proofErr w:type="spellStart"/>
      <w:r w:rsidR="00803208" w:rsidRPr="00747AE8">
        <w:rPr>
          <w:i/>
          <w:lang w:val="ru-RU"/>
        </w:rPr>
        <w:t>Feedstock</w:t>
      </w:r>
      <w:proofErr w:type="spellEnd"/>
      <w:r w:rsidR="00803208" w:rsidRPr="00747AE8">
        <w:rPr>
          <w:i/>
          <w:lang w:val="ru-RU"/>
        </w:rPr>
        <w:t xml:space="preserve">) </w:t>
      </w:r>
      <w:r w:rsidR="00263EB6" w:rsidRPr="00747AE8">
        <w:rPr>
          <w:i/>
          <w:lang w:val="ru-RU"/>
        </w:rPr>
        <w:t>(</w:t>
      </w:r>
      <w:r w:rsidR="00614E63" w:rsidRPr="00747AE8">
        <w:rPr>
          <w:i/>
          <w:lang w:val="ru-RU"/>
        </w:rPr>
        <w:t>щепу</w:t>
      </w:r>
      <w:r w:rsidR="008F57AD" w:rsidRPr="00747AE8">
        <w:rPr>
          <w:i/>
          <w:lang w:val="ru-RU"/>
        </w:rPr>
        <w:t xml:space="preserve"> (полученную путем дробления горбыля, обрезков и других отходов</w:t>
      </w:r>
      <w:r w:rsidR="00FA5226" w:rsidRPr="00747AE8">
        <w:rPr>
          <w:i/>
          <w:lang w:val="ru-RU"/>
        </w:rPr>
        <w:t xml:space="preserve"> собственной деревообработки</w:t>
      </w:r>
      <w:r w:rsidR="002B19CF" w:rsidRPr="00747AE8">
        <w:rPr>
          <w:i/>
          <w:lang w:val="ru-RU"/>
        </w:rPr>
        <w:t>)</w:t>
      </w:r>
      <w:r w:rsidR="00202916">
        <w:rPr>
          <w:i/>
          <w:lang w:val="ru-RU"/>
        </w:rPr>
        <w:t>.</w:t>
      </w:r>
      <w:proofErr w:type="gramEnd"/>
      <w:r w:rsidR="00202916">
        <w:rPr>
          <w:i/>
          <w:lang w:val="ru-RU"/>
        </w:rPr>
        <w:t xml:space="preserve"> </w:t>
      </w:r>
      <w:r w:rsidR="00263EB6" w:rsidRPr="00747AE8">
        <w:rPr>
          <w:i/>
          <w:lang w:val="ru-RU"/>
        </w:rPr>
        <w:t>Сырье для лесопильного завода поступает</w:t>
      </w:r>
      <w:r w:rsidR="00263EB6" w:rsidRPr="00A4790F">
        <w:rPr>
          <w:i/>
          <w:lang w:val="ru-RU"/>
        </w:rPr>
        <w:t xml:space="preserve"> только из собственного лесосечного фонда </w:t>
      </w:r>
      <w:r w:rsidR="00E824E6">
        <w:rPr>
          <w:i/>
          <w:lang w:val="ru-RU"/>
        </w:rPr>
        <w:t xml:space="preserve"> </w:t>
      </w:r>
      <w:r>
        <w:rPr>
          <w:i/>
          <w:lang w:val="ru-RU"/>
        </w:rPr>
        <w:t xml:space="preserve"> </w:t>
      </w:r>
      <w:r w:rsidR="00202916">
        <w:rPr>
          <w:i/>
          <w:lang w:val="ru-RU"/>
        </w:rPr>
        <w:t>Кобринский опытный лесхоз</w:t>
      </w:r>
      <w:proofErr w:type="gramStart"/>
      <w:r>
        <w:rPr>
          <w:i/>
          <w:lang w:val="ru-RU"/>
        </w:rPr>
        <w:t xml:space="preserve"> </w:t>
      </w:r>
      <w:r w:rsidR="00263EB6" w:rsidRPr="00A4790F">
        <w:rPr>
          <w:i/>
          <w:lang w:val="ru-RU"/>
        </w:rPr>
        <w:t>,</w:t>
      </w:r>
      <w:proofErr w:type="gramEnd"/>
      <w:r w:rsidR="00263EB6" w:rsidRPr="00A4790F">
        <w:rPr>
          <w:i/>
          <w:lang w:val="ru-RU"/>
        </w:rPr>
        <w:t xml:space="preserve"> все древесное сырье имеет заявление </w:t>
      </w:r>
      <w:r w:rsidR="00263EB6" w:rsidRPr="00A4790F">
        <w:rPr>
          <w:i/>
        </w:rPr>
        <w:t>FSC</w:t>
      </w:r>
      <w:r w:rsidR="00263EB6" w:rsidRPr="00A4790F">
        <w:rPr>
          <w:i/>
          <w:lang w:val="ru-RU"/>
        </w:rPr>
        <w:t xml:space="preserve"> 100%. </w:t>
      </w:r>
    </w:p>
    <w:p w:rsidR="00263EB6" w:rsidRPr="00A4790F" w:rsidRDefault="00263EB6" w:rsidP="00263EB6">
      <w:pPr>
        <w:jc w:val="both"/>
        <w:rPr>
          <w:i/>
          <w:lang w:val="ru-RU"/>
        </w:rPr>
      </w:pPr>
      <w:r w:rsidRPr="00A4790F">
        <w:rPr>
          <w:i/>
          <w:lang w:val="ru-RU"/>
        </w:rPr>
        <w:t xml:space="preserve">В качестве </w:t>
      </w:r>
      <w:r w:rsidR="00630C8C" w:rsidRPr="00A4790F">
        <w:rPr>
          <w:i/>
          <w:lang w:val="ru-RU"/>
        </w:rPr>
        <w:t xml:space="preserve">Ресурсной Базы </w:t>
      </w:r>
      <w:r w:rsidR="008516DF">
        <w:rPr>
          <w:i/>
          <w:lang w:val="ru-RU"/>
        </w:rPr>
        <w:t xml:space="preserve"> </w:t>
      </w:r>
      <w:r w:rsidR="00202916">
        <w:rPr>
          <w:i/>
          <w:lang w:val="ru-RU"/>
        </w:rPr>
        <w:t>Кобринский опытный лесхоз</w:t>
      </w:r>
      <w:r w:rsidR="008516DF">
        <w:rPr>
          <w:i/>
          <w:lang w:val="ru-RU"/>
        </w:rPr>
        <w:t xml:space="preserve"> </w:t>
      </w:r>
      <w:r w:rsidRPr="00A4790F">
        <w:rPr>
          <w:i/>
          <w:lang w:val="ru-RU"/>
        </w:rPr>
        <w:t xml:space="preserve">приняло площадь собственного лесного фонда </w:t>
      </w:r>
      <w:r w:rsidR="00E824E6">
        <w:rPr>
          <w:i/>
          <w:lang w:val="ru-RU"/>
        </w:rPr>
        <w:t xml:space="preserve"> </w:t>
      </w:r>
      <w:r w:rsidR="008516DF">
        <w:rPr>
          <w:i/>
          <w:lang w:val="ru-RU"/>
        </w:rPr>
        <w:t xml:space="preserve"> </w:t>
      </w:r>
      <w:r w:rsidR="00202916">
        <w:rPr>
          <w:i/>
          <w:lang w:val="ru-RU"/>
        </w:rPr>
        <w:t>Кобринский опытный лесхоз</w:t>
      </w:r>
      <w:proofErr w:type="gramStart"/>
      <w:r w:rsidR="008516DF">
        <w:rPr>
          <w:i/>
          <w:lang w:val="ru-RU"/>
        </w:rPr>
        <w:t xml:space="preserve"> </w:t>
      </w:r>
      <w:r w:rsidRPr="00A4790F">
        <w:rPr>
          <w:i/>
          <w:lang w:val="ru-RU"/>
        </w:rPr>
        <w:t>,</w:t>
      </w:r>
      <w:proofErr w:type="gramEnd"/>
      <w:r w:rsidRPr="00A4790F">
        <w:rPr>
          <w:i/>
          <w:lang w:val="ru-RU"/>
        </w:rPr>
        <w:t xml:space="preserve"> так как площади и структура лесного фонда позволяет полностью обеспечить сырьем собственное </w:t>
      </w:r>
      <w:r w:rsidR="00803208" w:rsidRPr="00A4790F">
        <w:rPr>
          <w:i/>
          <w:lang w:val="ru-RU"/>
        </w:rPr>
        <w:t xml:space="preserve">д/о </w:t>
      </w:r>
      <w:r w:rsidRPr="00A4790F">
        <w:rPr>
          <w:i/>
          <w:lang w:val="ru-RU"/>
        </w:rPr>
        <w:t xml:space="preserve">производство, включая лесопильный </w:t>
      </w:r>
      <w:r w:rsidR="00614E63" w:rsidRPr="00A4790F">
        <w:rPr>
          <w:i/>
          <w:lang w:val="ru-RU"/>
        </w:rPr>
        <w:t xml:space="preserve">завод и </w:t>
      </w:r>
      <w:proofErr w:type="spellStart"/>
      <w:r w:rsidR="00614E63" w:rsidRPr="00A4790F">
        <w:rPr>
          <w:i/>
          <w:lang w:val="ru-RU"/>
        </w:rPr>
        <w:t>пеллетное</w:t>
      </w:r>
      <w:proofErr w:type="spellEnd"/>
      <w:r w:rsidR="00614E63" w:rsidRPr="00A4790F">
        <w:rPr>
          <w:i/>
          <w:lang w:val="ru-RU"/>
        </w:rPr>
        <w:t xml:space="preserve"> производство.</w:t>
      </w:r>
    </w:p>
    <w:p w:rsidR="00803208" w:rsidRPr="0031421F" w:rsidRDefault="00803208" w:rsidP="00263EB6">
      <w:pPr>
        <w:jc w:val="both"/>
        <w:rPr>
          <w:i/>
          <w:lang w:val="ru-RU"/>
        </w:rPr>
      </w:pPr>
      <w:r w:rsidRPr="00A4790F">
        <w:rPr>
          <w:i/>
          <w:lang w:val="ru-RU"/>
        </w:rPr>
        <w:t xml:space="preserve">Все лесохозяйственное производство основывается на данных лесоустроительного проекта, который составлен на ревизионный период в 10 лет и подлежит пересмотру каждые 10 лет в процессе базового </w:t>
      </w:r>
      <w:proofErr w:type="spellStart"/>
      <w:r w:rsidR="008C26A2" w:rsidRPr="00A4790F">
        <w:rPr>
          <w:i/>
          <w:lang w:val="ru-RU"/>
        </w:rPr>
        <w:t>повыдельного</w:t>
      </w:r>
      <w:proofErr w:type="spellEnd"/>
      <w:r w:rsidR="008C26A2" w:rsidRPr="00A4790F">
        <w:rPr>
          <w:i/>
          <w:lang w:val="ru-RU"/>
        </w:rPr>
        <w:t xml:space="preserve"> </w:t>
      </w:r>
      <w:r w:rsidRPr="00A4790F">
        <w:rPr>
          <w:i/>
          <w:lang w:val="ru-RU"/>
        </w:rPr>
        <w:t xml:space="preserve">лесоустройства сотрудниками </w:t>
      </w:r>
      <w:r w:rsidR="008C26A2" w:rsidRPr="00A4790F">
        <w:rPr>
          <w:i/>
          <w:lang w:val="ru-RU"/>
        </w:rPr>
        <w:t xml:space="preserve">государственной службы </w:t>
      </w:r>
      <w:r w:rsidR="008F57AD" w:rsidRPr="00A4790F">
        <w:rPr>
          <w:i/>
          <w:lang w:val="ru-RU"/>
        </w:rPr>
        <w:t xml:space="preserve">лесоустройства </w:t>
      </w:r>
      <w:r w:rsidR="00614E63" w:rsidRPr="00A4790F">
        <w:rPr>
          <w:i/>
          <w:lang w:val="ru-RU"/>
        </w:rPr>
        <w:t>РУП «</w:t>
      </w:r>
      <w:proofErr w:type="spellStart"/>
      <w:r w:rsidR="00614E63" w:rsidRPr="00A4790F">
        <w:rPr>
          <w:i/>
          <w:lang w:val="ru-RU"/>
        </w:rPr>
        <w:t>Белгослес</w:t>
      </w:r>
      <w:proofErr w:type="spellEnd"/>
      <w:r w:rsidR="00614E63" w:rsidRPr="00A4790F">
        <w:rPr>
          <w:i/>
          <w:lang w:val="ru-RU"/>
        </w:rPr>
        <w:t>»</w:t>
      </w:r>
      <w:r w:rsidRPr="00A4790F">
        <w:rPr>
          <w:i/>
          <w:lang w:val="ru-RU"/>
        </w:rPr>
        <w:t xml:space="preserve">. Объем и структура </w:t>
      </w:r>
      <w:proofErr w:type="spellStart"/>
      <w:r w:rsidRPr="00A4790F">
        <w:rPr>
          <w:i/>
          <w:lang w:val="ru-RU"/>
        </w:rPr>
        <w:t>назначеныхх</w:t>
      </w:r>
      <w:proofErr w:type="spellEnd"/>
      <w:r w:rsidRPr="00A4790F">
        <w:rPr>
          <w:i/>
          <w:lang w:val="ru-RU"/>
        </w:rPr>
        <w:t xml:space="preserve"> лесохозяйственных мероприятий и рубок главного пользования регламентирован в материалах лесоустроительного проекта. На территории лесного фонда </w:t>
      </w:r>
      <w:r w:rsidR="00202916">
        <w:rPr>
          <w:i/>
          <w:lang w:val="ru-RU"/>
        </w:rPr>
        <w:t>Кобринский опытный лесхоз</w:t>
      </w:r>
      <w:r w:rsidR="008516DF">
        <w:rPr>
          <w:i/>
          <w:lang w:val="ru-RU"/>
        </w:rPr>
        <w:t xml:space="preserve"> </w:t>
      </w:r>
      <w:r w:rsidRPr="00A4790F">
        <w:rPr>
          <w:i/>
          <w:lang w:val="ru-RU"/>
        </w:rPr>
        <w:t>не произрастают виды растений, включенные в Списки CITES или IUCN</w:t>
      </w:r>
      <w:r w:rsidR="002B71F3" w:rsidRPr="00A4790F">
        <w:rPr>
          <w:i/>
          <w:lang w:val="ru-RU"/>
        </w:rPr>
        <w:t xml:space="preserve"> (МСОП и СИТЕС)</w:t>
      </w:r>
      <w:r w:rsidRPr="00A4790F">
        <w:rPr>
          <w:i/>
          <w:lang w:val="ru-RU"/>
        </w:rPr>
        <w:t xml:space="preserve">. Лесоустроительный проект </w:t>
      </w:r>
      <w:r w:rsidR="002B71F3" w:rsidRPr="00A4790F">
        <w:rPr>
          <w:i/>
          <w:lang w:val="ru-RU"/>
        </w:rPr>
        <w:t>(действует до 202</w:t>
      </w:r>
      <w:r w:rsidR="005B6F39">
        <w:rPr>
          <w:i/>
          <w:lang w:val="ru-RU"/>
        </w:rPr>
        <w:t>4</w:t>
      </w:r>
      <w:r w:rsidR="002B71F3" w:rsidRPr="00A4790F">
        <w:rPr>
          <w:i/>
          <w:lang w:val="ru-RU"/>
        </w:rPr>
        <w:t xml:space="preserve"> года) </w:t>
      </w:r>
      <w:r w:rsidRPr="00A4790F">
        <w:rPr>
          <w:i/>
          <w:lang w:val="ru-RU"/>
        </w:rPr>
        <w:t>про</w:t>
      </w:r>
      <w:r w:rsidR="002B71F3" w:rsidRPr="00A4790F">
        <w:rPr>
          <w:i/>
          <w:lang w:val="ru-RU"/>
        </w:rPr>
        <w:t>шел</w:t>
      </w:r>
      <w:r w:rsidRPr="00A4790F">
        <w:rPr>
          <w:i/>
          <w:lang w:val="ru-RU"/>
        </w:rPr>
        <w:t xml:space="preserve"> экспертизу как внутри Министерства лесного хозяйства, так и другими организациями, включая </w:t>
      </w:r>
      <w:r w:rsidR="00DB7CA5" w:rsidRPr="00A4790F">
        <w:rPr>
          <w:i/>
          <w:lang w:val="ru-RU"/>
        </w:rPr>
        <w:t xml:space="preserve">подразделениями </w:t>
      </w:r>
      <w:r w:rsidRPr="00A4790F">
        <w:rPr>
          <w:i/>
          <w:lang w:val="ru-RU"/>
        </w:rPr>
        <w:t>Министерств</w:t>
      </w:r>
      <w:r w:rsidR="002B71F3" w:rsidRPr="00A4790F">
        <w:rPr>
          <w:i/>
          <w:lang w:val="ru-RU"/>
        </w:rPr>
        <w:t>а</w:t>
      </w:r>
      <w:r w:rsidRPr="00A4790F">
        <w:rPr>
          <w:i/>
          <w:lang w:val="ru-RU"/>
        </w:rPr>
        <w:t xml:space="preserve"> природных ресурсов </w:t>
      </w:r>
      <w:r w:rsidR="0031421F">
        <w:rPr>
          <w:i/>
          <w:lang w:val="ru-RU"/>
        </w:rPr>
        <w:t>и охраны окружающей среды и др.</w:t>
      </w:r>
    </w:p>
    <w:p w:rsidR="00DB7CA5" w:rsidRPr="00A4790F" w:rsidRDefault="00DB7CA5" w:rsidP="00DB7CA5">
      <w:pPr>
        <w:jc w:val="both"/>
        <w:rPr>
          <w:i/>
          <w:lang w:val="ru-RU"/>
        </w:rPr>
      </w:pPr>
      <w:r w:rsidRPr="00A4790F">
        <w:rPr>
          <w:i/>
          <w:lang w:val="ru-RU"/>
        </w:rPr>
        <w:t xml:space="preserve">Таким образом, лесосырьевая база </w:t>
      </w:r>
      <w:r w:rsidRPr="00A4790F">
        <w:rPr>
          <w:i/>
          <w:lang w:val="ru-RU"/>
        </w:rPr>
        <w:noBreakHyphen/>
        <w:t xml:space="preserve"> лесной фонд </w:t>
      </w:r>
      <w:r w:rsidR="00E824E6">
        <w:rPr>
          <w:i/>
          <w:lang w:val="ru-RU"/>
        </w:rPr>
        <w:t xml:space="preserve"> </w:t>
      </w:r>
      <w:r w:rsidR="008516DF">
        <w:rPr>
          <w:i/>
          <w:lang w:val="ru-RU"/>
        </w:rPr>
        <w:t xml:space="preserve"> </w:t>
      </w:r>
      <w:r w:rsidR="004A4161" w:rsidRPr="004A4161">
        <w:rPr>
          <w:rFonts w:ascii="Arial" w:eastAsia="Arial" w:hAnsi="Arial" w:cs="Times New Roman"/>
          <w:i/>
          <w:lang w:val="ru-RU"/>
        </w:rPr>
        <w:t xml:space="preserve">расположен в юго-западной части Брестской области на территории четырех районов: Брестского, </w:t>
      </w:r>
      <w:proofErr w:type="spellStart"/>
      <w:r w:rsidR="004A4161" w:rsidRPr="004A4161">
        <w:rPr>
          <w:rFonts w:ascii="Arial" w:eastAsia="Arial" w:hAnsi="Arial" w:cs="Times New Roman"/>
          <w:i/>
          <w:lang w:val="ru-RU"/>
        </w:rPr>
        <w:t>Жабинковского</w:t>
      </w:r>
      <w:proofErr w:type="spellEnd"/>
      <w:r w:rsidR="004A4161" w:rsidRPr="004A4161">
        <w:rPr>
          <w:rFonts w:ascii="Arial" w:eastAsia="Arial" w:hAnsi="Arial" w:cs="Times New Roman"/>
          <w:i/>
          <w:lang w:val="ru-RU"/>
        </w:rPr>
        <w:t xml:space="preserve">, Кобринского и </w:t>
      </w:r>
      <w:proofErr w:type="spellStart"/>
      <w:r w:rsidR="004A4161" w:rsidRPr="004A4161">
        <w:rPr>
          <w:rFonts w:ascii="Arial" w:eastAsia="Arial" w:hAnsi="Arial" w:cs="Times New Roman"/>
          <w:i/>
          <w:lang w:val="ru-RU"/>
        </w:rPr>
        <w:t>Малоритского</w:t>
      </w:r>
      <w:proofErr w:type="spellEnd"/>
      <w:r w:rsidR="004A4161" w:rsidRPr="004A4161">
        <w:rPr>
          <w:rFonts w:ascii="Arial" w:eastAsia="Arial" w:hAnsi="Arial" w:cs="Times New Roman"/>
          <w:i/>
          <w:lang w:val="ru-RU"/>
        </w:rPr>
        <w:t xml:space="preserve">. Протяженность территории лесхоза с севера на юг – </w:t>
      </w:r>
      <w:smartTag w:uri="urn:schemas-microsoft-com:office:smarttags" w:element="metricconverter">
        <w:smartTagPr>
          <w:attr w:name="ProductID" w:val="62 км"/>
        </w:smartTagPr>
        <w:r w:rsidR="004A4161" w:rsidRPr="004A4161">
          <w:rPr>
            <w:rFonts w:ascii="Arial" w:eastAsia="Arial" w:hAnsi="Arial" w:cs="Times New Roman"/>
            <w:i/>
            <w:lang w:val="ru-RU"/>
          </w:rPr>
          <w:t>62 км</w:t>
        </w:r>
      </w:smartTag>
      <w:r w:rsidR="004A4161" w:rsidRPr="004A4161">
        <w:rPr>
          <w:rFonts w:ascii="Arial" w:eastAsia="Arial" w:hAnsi="Arial" w:cs="Times New Roman"/>
          <w:i/>
          <w:lang w:val="ru-RU"/>
        </w:rPr>
        <w:t xml:space="preserve">, с запада на восток – </w:t>
      </w:r>
      <w:smartTag w:uri="urn:schemas-microsoft-com:office:smarttags" w:element="metricconverter">
        <w:smartTagPr>
          <w:attr w:name="ProductID" w:val="67 км"/>
        </w:smartTagPr>
        <w:r w:rsidR="004A4161" w:rsidRPr="00D8677A">
          <w:rPr>
            <w:rFonts w:ascii="Arial" w:eastAsia="Arial" w:hAnsi="Arial" w:cs="Times New Roman"/>
            <w:i/>
            <w:lang w:val="ru-RU"/>
          </w:rPr>
          <w:t>67 км</w:t>
        </w:r>
      </w:smartTag>
      <w:r w:rsidR="004A4161" w:rsidRPr="00D8677A">
        <w:rPr>
          <w:rFonts w:ascii="Arial" w:eastAsia="Arial" w:hAnsi="Arial" w:cs="Times New Roman"/>
          <w:i/>
          <w:lang w:val="ru-RU"/>
        </w:rPr>
        <w:t xml:space="preserve">. Лесхоз граничит: на западе – с Брестским лесхозом, на юго-западе с </w:t>
      </w:r>
      <w:proofErr w:type="spellStart"/>
      <w:r w:rsidR="004A4161" w:rsidRPr="00D8677A">
        <w:rPr>
          <w:rFonts w:ascii="Arial" w:eastAsia="Arial" w:hAnsi="Arial" w:cs="Times New Roman"/>
          <w:i/>
          <w:lang w:val="ru-RU"/>
        </w:rPr>
        <w:t>Малоритским</w:t>
      </w:r>
      <w:proofErr w:type="spellEnd"/>
      <w:r w:rsidR="004A4161" w:rsidRPr="00D8677A">
        <w:rPr>
          <w:rFonts w:ascii="Arial" w:eastAsia="Arial" w:hAnsi="Arial" w:cs="Times New Roman"/>
          <w:i/>
          <w:lang w:val="ru-RU"/>
        </w:rPr>
        <w:t xml:space="preserve"> лесхозом, на севере – с </w:t>
      </w:r>
      <w:proofErr w:type="spellStart"/>
      <w:r w:rsidR="004A4161" w:rsidRPr="00D8677A">
        <w:rPr>
          <w:rFonts w:ascii="Arial" w:eastAsia="Arial" w:hAnsi="Arial" w:cs="Times New Roman"/>
          <w:i/>
          <w:lang w:val="ru-RU"/>
        </w:rPr>
        <w:t>Пружанским</w:t>
      </w:r>
      <w:proofErr w:type="spellEnd"/>
      <w:r w:rsidR="004A4161" w:rsidRPr="00D8677A">
        <w:rPr>
          <w:rFonts w:ascii="Arial" w:eastAsia="Arial" w:hAnsi="Arial" w:cs="Times New Roman"/>
          <w:i/>
          <w:lang w:val="ru-RU"/>
        </w:rPr>
        <w:t xml:space="preserve"> лесхозом, на северо-востоке – с </w:t>
      </w:r>
      <w:proofErr w:type="spellStart"/>
      <w:r w:rsidR="004A4161" w:rsidRPr="00D8677A">
        <w:rPr>
          <w:rFonts w:ascii="Arial" w:eastAsia="Arial" w:hAnsi="Arial" w:cs="Times New Roman"/>
          <w:i/>
          <w:lang w:val="ru-RU"/>
        </w:rPr>
        <w:t>Ивацевичским</w:t>
      </w:r>
      <w:proofErr w:type="spellEnd"/>
      <w:r w:rsidR="004A4161" w:rsidRPr="00D8677A">
        <w:rPr>
          <w:rFonts w:ascii="Arial" w:eastAsia="Arial" w:hAnsi="Arial" w:cs="Times New Roman"/>
          <w:i/>
          <w:lang w:val="ru-RU"/>
        </w:rPr>
        <w:t xml:space="preserve"> лесхозом, на востоке – с </w:t>
      </w:r>
      <w:proofErr w:type="spellStart"/>
      <w:r w:rsidR="004A4161" w:rsidRPr="00D8677A">
        <w:rPr>
          <w:rFonts w:ascii="Arial" w:eastAsia="Arial" w:hAnsi="Arial" w:cs="Times New Roman"/>
          <w:i/>
          <w:lang w:val="ru-RU"/>
        </w:rPr>
        <w:t>Дрогичинским</w:t>
      </w:r>
      <w:proofErr w:type="spellEnd"/>
      <w:r w:rsidR="004A4161" w:rsidRPr="00D8677A">
        <w:rPr>
          <w:rFonts w:ascii="Arial" w:eastAsia="Arial" w:hAnsi="Arial" w:cs="Times New Roman"/>
          <w:i/>
          <w:lang w:val="ru-RU"/>
        </w:rPr>
        <w:t xml:space="preserve"> лесхозом. Южная граница лесхоза проходит по границе с Украиной</w:t>
      </w:r>
      <w:r w:rsidR="00A512D3" w:rsidRPr="00D8677A">
        <w:rPr>
          <w:i/>
          <w:lang w:val="ru-RU"/>
        </w:rPr>
        <w:t xml:space="preserve">. </w:t>
      </w:r>
      <w:r w:rsidR="00C2505B" w:rsidRPr="00D8677A">
        <w:rPr>
          <w:i/>
          <w:lang w:val="ru-RU"/>
        </w:rPr>
        <w:t xml:space="preserve">Так же </w:t>
      </w:r>
      <w:r w:rsidR="00202916" w:rsidRPr="00D8677A">
        <w:rPr>
          <w:i/>
          <w:lang w:val="ru-RU"/>
        </w:rPr>
        <w:t>Кобринский опытный лесхоз</w:t>
      </w:r>
      <w:r w:rsidR="00C2505B" w:rsidRPr="00D8677A">
        <w:rPr>
          <w:i/>
          <w:lang w:val="ru-RU"/>
        </w:rPr>
        <w:t xml:space="preserve"> имеет смежное землепользование с</w:t>
      </w:r>
      <w:r w:rsidR="004A4161" w:rsidRPr="00D8677A">
        <w:rPr>
          <w:i/>
          <w:lang w:val="ru-RU"/>
        </w:rPr>
        <w:t xml:space="preserve"> Дочернее сельскохозяйственное унитарное предприятие «Сельхоз-Повитье», Коммунальное</w:t>
      </w:r>
      <w:r w:rsidR="004A4161" w:rsidRPr="00D86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4161" w:rsidRPr="00D8677A">
        <w:rPr>
          <w:i/>
          <w:lang w:val="ru-RU"/>
        </w:rPr>
        <w:t>сельскохозяйственное унитарное предприятие «Племенной завод Дружба», ООО «</w:t>
      </w:r>
      <w:proofErr w:type="spellStart"/>
      <w:r w:rsidR="004A4161" w:rsidRPr="00D8677A">
        <w:rPr>
          <w:i/>
          <w:lang w:val="ru-RU"/>
        </w:rPr>
        <w:t>КантриМилк</w:t>
      </w:r>
      <w:proofErr w:type="spellEnd"/>
      <w:r w:rsidR="004A4161" w:rsidRPr="00D8677A">
        <w:rPr>
          <w:i/>
          <w:lang w:val="ru-RU"/>
        </w:rPr>
        <w:t xml:space="preserve">» </w:t>
      </w:r>
      <w:r w:rsidR="00C2505B" w:rsidRPr="00D8677A">
        <w:rPr>
          <w:i/>
          <w:lang w:val="ru-RU"/>
        </w:rPr>
        <w:t xml:space="preserve"> ОАО </w:t>
      </w:r>
      <w:r w:rsidR="004A4161" w:rsidRPr="00D8677A">
        <w:rPr>
          <w:i/>
          <w:lang w:val="ru-RU"/>
        </w:rPr>
        <w:t>«</w:t>
      </w:r>
      <w:proofErr w:type="spellStart"/>
      <w:r w:rsidR="004A4161" w:rsidRPr="00D8677A">
        <w:rPr>
          <w:i/>
          <w:lang w:val="ru-RU"/>
        </w:rPr>
        <w:t>Агро-Кобринское</w:t>
      </w:r>
      <w:proofErr w:type="spellEnd"/>
      <w:r w:rsidR="004A4161" w:rsidRPr="00D8677A">
        <w:rPr>
          <w:i/>
          <w:lang w:val="ru-RU"/>
        </w:rPr>
        <w:t>»</w:t>
      </w:r>
      <w:r w:rsidR="00C2505B" w:rsidRPr="00D8677A">
        <w:rPr>
          <w:i/>
          <w:lang w:val="ru-RU"/>
        </w:rPr>
        <w:t>, ОАО «</w:t>
      </w:r>
      <w:proofErr w:type="spellStart"/>
      <w:r w:rsidR="004A4161" w:rsidRPr="00D8677A">
        <w:rPr>
          <w:i/>
          <w:lang w:val="ru-RU"/>
        </w:rPr>
        <w:t>Батчи</w:t>
      </w:r>
      <w:proofErr w:type="spellEnd"/>
      <w:r w:rsidR="00C2505B" w:rsidRPr="00D8677A">
        <w:rPr>
          <w:i/>
          <w:lang w:val="ru-RU"/>
        </w:rPr>
        <w:t>», ОАО «</w:t>
      </w:r>
      <w:proofErr w:type="spellStart"/>
      <w:r w:rsidR="004A4161" w:rsidRPr="00D8677A">
        <w:rPr>
          <w:i/>
          <w:lang w:val="ru-RU"/>
        </w:rPr>
        <w:t>Днепро-Бугское</w:t>
      </w:r>
      <w:proofErr w:type="spellEnd"/>
      <w:r w:rsidR="00C2505B" w:rsidRPr="00D8677A">
        <w:rPr>
          <w:i/>
          <w:lang w:val="ru-RU"/>
        </w:rPr>
        <w:t>», ОАО «</w:t>
      </w:r>
      <w:r w:rsidR="004A4161" w:rsidRPr="00D8677A">
        <w:rPr>
          <w:i/>
          <w:lang w:val="ru-RU"/>
        </w:rPr>
        <w:t>Дружба народов</w:t>
      </w:r>
      <w:r w:rsidR="00C2505B" w:rsidRPr="00D8677A">
        <w:rPr>
          <w:i/>
          <w:lang w:val="ru-RU"/>
        </w:rPr>
        <w:t>», ОАО «</w:t>
      </w:r>
      <w:r w:rsidR="004A4161" w:rsidRPr="00D8677A">
        <w:rPr>
          <w:i/>
          <w:lang w:val="ru-RU"/>
        </w:rPr>
        <w:t>Любань</w:t>
      </w:r>
      <w:r w:rsidR="00C2505B" w:rsidRPr="00D8677A">
        <w:rPr>
          <w:i/>
          <w:lang w:val="ru-RU"/>
        </w:rPr>
        <w:t>», ОАО «</w:t>
      </w:r>
      <w:proofErr w:type="spellStart"/>
      <w:r w:rsidR="004A4161" w:rsidRPr="00D8677A">
        <w:rPr>
          <w:i/>
          <w:lang w:val="ru-RU"/>
        </w:rPr>
        <w:t>Новоселковский</w:t>
      </w:r>
      <w:proofErr w:type="spellEnd"/>
      <w:r w:rsidR="00C2505B" w:rsidRPr="00D8677A">
        <w:rPr>
          <w:i/>
          <w:lang w:val="ru-RU"/>
        </w:rPr>
        <w:t>», ОАО «</w:t>
      </w:r>
      <w:proofErr w:type="spellStart"/>
      <w:r w:rsidR="004A4161" w:rsidRPr="00D8677A">
        <w:rPr>
          <w:i/>
          <w:lang w:val="ru-RU"/>
        </w:rPr>
        <w:t>Радонежское</w:t>
      </w:r>
      <w:proofErr w:type="spellEnd"/>
      <w:r w:rsidR="00C2505B" w:rsidRPr="00D8677A">
        <w:rPr>
          <w:i/>
          <w:lang w:val="ru-RU"/>
        </w:rPr>
        <w:t>», ОАО «</w:t>
      </w:r>
      <w:proofErr w:type="spellStart"/>
      <w:r w:rsidR="004A4161" w:rsidRPr="00D8677A">
        <w:rPr>
          <w:i/>
          <w:lang w:val="ru-RU"/>
        </w:rPr>
        <w:t>Стригово</w:t>
      </w:r>
      <w:proofErr w:type="spellEnd"/>
      <w:r w:rsidR="004A4161" w:rsidRPr="00D8677A">
        <w:rPr>
          <w:i/>
          <w:lang w:val="ru-RU"/>
        </w:rPr>
        <w:t>»</w:t>
      </w:r>
      <w:proofErr w:type="gramStart"/>
      <w:r w:rsidR="004A4161" w:rsidRPr="00D8677A">
        <w:rPr>
          <w:i/>
          <w:lang w:val="ru-RU"/>
        </w:rPr>
        <w:t>,О</w:t>
      </w:r>
      <w:proofErr w:type="gramEnd"/>
      <w:r w:rsidR="004A4161" w:rsidRPr="00D8677A">
        <w:rPr>
          <w:i/>
          <w:lang w:val="ru-RU"/>
        </w:rPr>
        <w:t xml:space="preserve">АО «Кобринский ССК», Сельскохозяйственный производственный кооператив «Восходящая заря», Сельскохозяйственный производственный кооператив «Покровский». </w:t>
      </w:r>
      <w:r w:rsidR="00C2505B" w:rsidRPr="00D8677A">
        <w:rPr>
          <w:i/>
          <w:lang w:val="ru-RU"/>
        </w:rPr>
        <w:t xml:space="preserve"> </w:t>
      </w:r>
      <w:r w:rsidR="008F0A4E" w:rsidRPr="00D8677A">
        <w:rPr>
          <w:i/>
          <w:lang w:val="ru-RU"/>
        </w:rPr>
        <w:t xml:space="preserve">Площадь лесного фонда, находящегося в ведении </w:t>
      </w:r>
      <w:r w:rsidR="00E824E6" w:rsidRPr="00D8677A">
        <w:rPr>
          <w:i/>
          <w:lang w:val="ru-RU"/>
        </w:rPr>
        <w:t xml:space="preserve"> </w:t>
      </w:r>
      <w:r w:rsidR="008516DF" w:rsidRPr="00D8677A">
        <w:rPr>
          <w:i/>
          <w:lang w:val="ru-RU"/>
        </w:rPr>
        <w:t xml:space="preserve"> </w:t>
      </w:r>
      <w:r w:rsidR="00202916" w:rsidRPr="00D8677A">
        <w:rPr>
          <w:i/>
          <w:lang w:val="ru-RU"/>
        </w:rPr>
        <w:t>Кобринский опытный лесхоз</w:t>
      </w:r>
      <w:r w:rsidR="008516DF" w:rsidRPr="00D8677A">
        <w:rPr>
          <w:i/>
          <w:lang w:val="ru-RU"/>
        </w:rPr>
        <w:t xml:space="preserve"> </w:t>
      </w:r>
      <w:r w:rsidR="0018320E" w:rsidRPr="00D8677A">
        <w:rPr>
          <w:i/>
          <w:lang w:val="ru-RU"/>
        </w:rPr>
        <w:t>Брестского</w:t>
      </w:r>
      <w:r w:rsidR="008F0A4E" w:rsidRPr="00D8677A">
        <w:rPr>
          <w:i/>
          <w:lang w:val="ru-RU"/>
        </w:rPr>
        <w:t xml:space="preserve"> государственного производственного лесохозяйственного объединения составляет </w:t>
      </w:r>
      <w:r w:rsidR="00EC467C" w:rsidRPr="00D8677A">
        <w:rPr>
          <w:i/>
          <w:lang w:val="ru-RU"/>
        </w:rPr>
        <w:t>73,8426</w:t>
      </w:r>
      <w:r w:rsidR="0044086A" w:rsidRPr="00D8677A">
        <w:rPr>
          <w:i/>
          <w:lang w:val="ru-RU"/>
        </w:rPr>
        <w:t xml:space="preserve"> </w:t>
      </w:r>
      <w:r w:rsidR="008F0A4E" w:rsidRPr="00D8677A">
        <w:rPr>
          <w:i/>
          <w:lang w:val="ru-RU"/>
        </w:rPr>
        <w:t xml:space="preserve">тыс. га, в том числе покрытая лесом </w:t>
      </w:r>
      <w:r w:rsidR="00EC467C" w:rsidRPr="00D8677A">
        <w:rPr>
          <w:i/>
          <w:lang w:val="ru-RU"/>
        </w:rPr>
        <w:t>63,5902</w:t>
      </w:r>
      <w:r w:rsidR="00FA4FA0" w:rsidRPr="00D8677A">
        <w:rPr>
          <w:i/>
          <w:lang w:val="ru-RU"/>
        </w:rPr>
        <w:t xml:space="preserve"> </w:t>
      </w:r>
      <w:r w:rsidR="008F0A4E" w:rsidRPr="00D8677A">
        <w:rPr>
          <w:i/>
          <w:lang w:val="ru-RU"/>
        </w:rPr>
        <w:t xml:space="preserve">тыс. га. </w:t>
      </w:r>
      <w:r w:rsidR="006F16D1" w:rsidRPr="00D8677A">
        <w:rPr>
          <w:i/>
          <w:lang w:val="ru-RU"/>
        </w:rPr>
        <w:t xml:space="preserve">В составе лесхоза </w:t>
      </w:r>
      <w:r w:rsidR="00EC467C" w:rsidRPr="00D8677A">
        <w:rPr>
          <w:i/>
          <w:lang w:val="ru-RU"/>
        </w:rPr>
        <w:t>7</w:t>
      </w:r>
      <w:r w:rsidR="008F0A4E" w:rsidRPr="00D8677A">
        <w:rPr>
          <w:i/>
          <w:lang w:val="ru-RU"/>
        </w:rPr>
        <w:t xml:space="preserve"> лесничеств</w:t>
      </w:r>
      <w:r w:rsidR="00C979B1" w:rsidRPr="00D8677A">
        <w:rPr>
          <w:i/>
          <w:lang w:val="ru-RU"/>
        </w:rPr>
        <w:t>, деревообра</w:t>
      </w:r>
      <w:r w:rsidR="00643D25" w:rsidRPr="00D8677A">
        <w:rPr>
          <w:i/>
          <w:lang w:val="ru-RU"/>
        </w:rPr>
        <w:t xml:space="preserve">батывающий цех, лесной питомник, </w:t>
      </w:r>
      <w:r w:rsidR="00643D25" w:rsidRPr="00D8677A">
        <w:rPr>
          <w:i/>
          <w:lang w:val="ru-RU"/>
        </w:rPr>
        <w:lastRenderedPageBreak/>
        <w:t>лесопункт, станция погрузки вагонов</w:t>
      </w:r>
      <w:r w:rsidR="00372F8E" w:rsidRPr="00D8677A">
        <w:rPr>
          <w:i/>
          <w:lang w:val="ru-RU"/>
        </w:rPr>
        <w:t>.</w:t>
      </w:r>
      <w:r w:rsidR="00C979B1" w:rsidRPr="00D8677A">
        <w:rPr>
          <w:i/>
          <w:lang w:val="ru-RU"/>
        </w:rPr>
        <w:t xml:space="preserve"> Численность работающих в лесхозе составляет более </w:t>
      </w:r>
      <w:r w:rsidR="00F47443" w:rsidRPr="00D8677A">
        <w:rPr>
          <w:i/>
          <w:lang w:val="ru-RU"/>
        </w:rPr>
        <w:t>4</w:t>
      </w:r>
      <w:r w:rsidR="00EC467C" w:rsidRPr="00D8677A">
        <w:rPr>
          <w:i/>
          <w:lang w:val="ru-RU"/>
        </w:rPr>
        <w:t>10 </w:t>
      </w:r>
      <w:r w:rsidR="00C979B1" w:rsidRPr="00D8677A">
        <w:rPr>
          <w:i/>
          <w:lang w:val="ru-RU"/>
        </w:rPr>
        <w:t>человек.</w:t>
      </w:r>
    </w:p>
    <w:p w:rsidR="008F0A4E" w:rsidRPr="00C613FD" w:rsidRDefault="008F0A4E" w:rsidP="008F0A4E">
      <w:pPr>
        <w:spacing w:line="218" w:lineRule="auto"/>
        <w:jc w:val="both"/>
        <w:rPr>
          <w:lang w:val="ru-RU"/>
        </w:rPr>
      </w:pPr>
      <w:r w:rsidRPr="00A4790F">
        <w:rPr>
          <w:i/>
          <w:lang w:val="ru-RU"/>
        </w:rPr>
        <w:t xml:space="preserve">Таблица – Распределение площади лесов </w:t>
      </w:r>
      <w:r w:rsidR="008516DF">
        <w:rPr>
          <w:i/>
          <w:lang w:val="ru-RU"/>
        </w:rPr>
        <w:t xml:space="preserve"> </w:t>
      </w:r>
      <w:r w:rsidR="00202916">
        <w:rPr>
          <w:i/>
          <w:lang w:val="ru-RU"/>
        </w:rPr>
        <w:t>Кобринский опытный лесхоз</w:t>
      </w:r>
      <w:r w:rsidR="008516DF">
        <w:rPr>
          <w:i/>
          <w:lang w:val="ru-RU"/>
        </w:rPr>
        <w:t xml:space="preserve"> </w:t>
      </w:r>
      <w:r w:rsidRPr="00A4790F">
        <w:rPr>
          <w:i/>
          <w:lang w:val="ru-RU"/>
        </w:rPr>
        <w:t xml:space="preserve"> в соответствии с </w:t>
      </w:r>
      <w:bookmarkStart w:id="5" w:name="_Hlk40794113"/>
      <w:r w:rsidRPr="00A4790F">
        <w:rPr>
          <w:i/>
          <w:lang w:val="ru-RU"/>
        </w:rPr>
        <w:t>их экологическим, эконо</w:t>
      </w:r>
      <w:r w:rsidR="00C613FD">
        <w:rPr>
          <w:i/>
          <w:lang w:val="ru-RU"/>
        </w:rPr>
        <w:t>мическим и социальным значением</w:t>
      </w:r>
      <w:r w:rsidR="00C613FD" w:rsidRPr="00C613FD">
        <w:rPr>
          <w:i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2128"/>
        <w:gridCol w:w="2052"/>
        <w:gridCol w:w="1697"/>
        <w:gridCol w:w="2192"/>
      </w:tblGrid>
      <w:tr w:rsidR="008F0A4E" w:rsidRPr="00D63DB0" w:rsidTr="00E92BED">
        <w:tc>
          <w:tcPr>
            <w:tcW w:w="906" w:type="pct"/>
            <w:vMerge w:val="restart"/>
            <w:vAlign w:val="center"/>
          </w:tcPr>
          <w:p w:rsidR="008F0A4E" w:rsidRPr="00A4790F" w:rsidRDefault="008F0A4E" w:rsidP="008F0A4E">
            <w:pPr>
              <w:spacing w:after="0" w:line="240" w:lineRule="auto"/>
              <w:jc w:val="center"/>
            </w:pPr>
            <w:proofErr w:type="spellStart"/>
            <w:r w:rsidRPr="00A4790F">
              <w:t>Общая</w:t>
            </w:r>
            <w:proofErr w:type="spellEnd"/>
            <w:r w:rsidRPr="00A4790F">
              <w:t xml:space="preserve"> </w:t>
            </w:r>
          </w:p>
          <w:p w:rsidR="008F0A4E" w:rsidRPr="00A4790F" w:rsidRDefault="008F0A4E" w:rsidP="008F0A4E">
            <w:pPr>
              <w:spacing w:after="0" w:line="240" w:lineRule="auto"/>
              <w:jc w:val="center"/>
            </w:pPr>
            <w:proofErr w:type="spellStart"/>
            <w:r w:rsidRPr="00A4790F">
              <w:t>площадь</w:t>
            </w:r>
            <w:proofErr w:type="spellEnd"/>
            <w:r w:rsidRPr="00A4790F">
              <w:t xml:space="preserve">, </w:t>
            </w:r>
            <w:proofErr w:type="spellStart"/>
            <w:r w:rsidRPr="00A4790F">
              <w:t>га</w:t>
            </w:r>
            <w:proofErr w:type="spellEnd"/>
          </w:p>
        </w:tc>
        <w:tc>
          <w:tcPr>
            <w:tcW w:w="4094" w:type="pct"/>
            <w:gridSpan w:val="4"/>
            <w:vAlign w:val="center"/>
          </w:tcPr>
          <w:p w:rsidR="008F0A4E" w:rsidRPr="00A4790F" w:rsidRDefault="008F0A4E" w:rsidP="008F0A4E">
            <w:pPr>
              <w:spacing w:after="0" w:line="240" w:lineRule="auto"/>
              <w:jc w:val="center"/>
              <w:rPr>
                <w:lang w:val="ru-RU"/>
              </w:rPr>
            </w:pPr>
            <w:r w:rsidRPr="00A4790F">
              <w:rPr>
                <w:lang w:val="ru-RU"/>
              </w:rPr>
              <w:t>Распределение лесов в зависимости от выполняемых ими функций</w:t>
            </w:r>
          </w:p>
        </w:tc>
      </w:tr>
      <w:tr w:rsidR="008F0A4E" w:rsidRPr="00A4790F" w:rsidTr="007F2C56">
        <w:tc>
          <w:tcPr>
            <w:tcW w:w="906" w:type="pct"/>
            <w:vMerge/>
            <w:vAlign w:val="center"/>
          </w:tcPr>
          <w:p w:rsidR="008F0A4E" w:rsidRPr="00A4790F" w:rsidRDefault="008F0A4E" w:rsidP="008F0A4E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8F0A4E" w:rsidRPr="00A4790F" w:rsidRDefault="008F0A4E" w:rsidP="008F0A4E">
            <w:pPr>
              <w:spacing w:after="0" w:line="240" w:lineRule="auto"/>
              <w:jc w:val="center"/>
            </w:pPr>
            <w:proofErr w:type="spellStart"/>
            <w:r w:rsidRPr="00A4790F">
              <w:t>природоохранные</w:t>
            </w:r>
            <w:proofErr w:type="spellEnd"/>
          </w:p>
        </w:tc>
        <w:tc>
          <w:tcPr>
            <w:tcW w:w="1041" w:type="pct"/>
            <w:vAlign w:val="center"/>
          </w:tcPr>
          <w:p w:rsidR="008F0A4E" w:rsidRPr="00A4790F" w:rsidRDefault="008F0A4E" w:rsidP="008F0A4E">
            <w:pPr>
              <w:spacing w:after="0" w:line="240" w:lineRule="auto"/>
              <w:jc w:val="center"/>
            </w:pPr>
            <w:proofErr w:type="spellStart"/>
            <w:r w:rsidRPr="00A4790F">
              <w:t>рекреационно-оздоровительные</w:t>
            </w:r>
            <w:proofErr w:type="spellEnd"/>
          </w:p>
        </w:tc>
        <w:tc>
          <w:tcPr>
            <w:tcW w:w="861" w:type="pct"/>
            <w:vAlign w:val="center"/>
          </w:tcPr>
          <w:p w:rsidR="008F0A4E" w:rsidRPr="00A4790F" w:rsidRDefault="008F0A4E" w:rsidP="008F0A4E">
            <w:pPr>
              <w:spacing w:after="0" w:line="240" w:lineRule="auto"/>
              <w:jc w:val="center"/>
            </w:pPr>
            <w:proofErr w:type="spellStart"/>
            <w:r w:rsidRPr="00A4790F">
              <w:t>защитные</w:t>
            </w:r>
            <w:proofErr w:type="spellEnd"/>
          </w:p>
        </w:tc>
        <w:tc>
          <w:tcPr>
            <w:tcW w:w="1112" w:type="pct"/>
            <w:vAlign w:val="center"/>
          </w:tcPr>
          <w:p w:rsidR="008F0A4E" w:rsidRPr="00A4790F" w:rsidRDefault="008F0A4E" w:rsidP="008F0A4E">
            <w:pPr>
              <w:spacing w:after="0" w:line="240" w:lineRule="auto"/>
              <w:jc w:val="center"/>
            </w:pPr>
            <w:proofErr w:type="spellStart"/>
            <w:r w:rsidRPr="00A4790F">
              <w:t>эксплуатационные</w:t>
            </w:r>
            <w:proofErr w:type="spellEnd"/>
          </w:p>
        </w:tc>
      </w:tr>
      <w:tr w:rsidR="00EC467C" w:rsidRPr="005F652C" w:rsidTr="007F2C56">
        <w:tc>
          <w:tcPr>
            <w:tcW w:w="906" w:type="pct"/>
          </w:tcPr>
          <w:p w:rsidR="00EC467C" w:rsidRPr="00CD5299" w:rsidRDefault="00EC467C" w:rsidP="00EC467C">
            <w:pPr>
              <w:jc w:val="center"/>
              <w:rPr>
                <w:i/>
              </w:rPr>
            </w:pPr>
            <w:r>
              <w:rPr>
                <w:i/>
              </w:rPr>
              <w:t>73842,6</w:t>
            </w:r>
          </w:p>
        </w:tc>
        <w:tc>
          <w:tcPr>
            <w:tcW w:w="1080" w:type="pct"/>
          </w:tcPr>
          <w:p w:rsidR="00EC467C" w:rsidRPr="00591D00" w:rsidRDefault="00EC467C" w:rsidP="00EC467C">
            <w:pPr>
              <w:jc w:val="center"/>
              <w:rPr>
                <w:i/>
              </w:rPr>
            </w:pPr>
            <w:r>
              <w:rPr>
                <w:i/>
              </w:rPr>
              <w:t>11322,3</w:t>
            </w:r>
          </w:p>
        </w:tc>
        <w:tc>
          <w:tcPr>
            <w:tcW w:w="1041" w:type="pct"/>
          </w:tcPr>
          <w:p w:rsidR="00EC467C" w:rsidRPr="00591D00" w:rsidRDefault="00EC467C" w:rsidP="00EC467C">
            <w:pPr>
              <w:jc w:val="center"/>
              <w:rPr>
                <w:i/>
              </w:rPr>
            </w:pPr>
            <w:r>
              <w:rPr>
                <w:i/>
              </w:rPr>
              <w:t>4100,5</w:t>
            </w:r>
          </w:p>
        </w:tc>
        <w:tc>
          <w:tcPr>
            <w:tcW w:w="861" w:type="pct"/>
          </w:tcPr>
          <w:p w:rsidR="00EC467C" w:rsidRPr="00CD5299" w:rsidRDefault="00EC467C" w:rsidP="00EC467C">
            <w:pPr>
              <w:jc w:val="center"/>
              <w:rPr>
                <w:i/>
              </w:rPr>
            </w:pPr>
            <w:r>
              <w:rPr>
                <w:i/>
              </w:rPr>
              <w:t>9131,2</w:t>
            </w:r>
          </w:p>
        </w:tc>
        <w:tc>
          <w:tcPr>
            <w:tcW w:w="1112" w:type="pct"/>
          </w:tcPr>
          <w:p w:rsidR="00EC467C" w:rsidRPr="00591D00" w:rsidRDefault="00EC467C" w:rsidP="00EC467C">
            <w:pPr>
              <w:jc w:val="center"/>
              <w:rPr>
                <w:i/>
              </w:rPr>
            </w:pPr>
            <w:r>
              <w:rPr>
                <w:i/>
              </w:rPr>
              <w:t>49288,6</w:t>
            </w:r>
          </w:p>
        </w:tc>
      </w:tr>
      <w:bookmarkEnd w:id="5"/>
    </w:tbl>
    <w:p w:rsidR="008F0A4E" w:rsidRPr="00A4790F" w:rsidRDefault="008F0A4E" w:rsidP="002F0731">
      <w:pPr>
        <w:spacing w:after="0" w:line="240" w:lineRule="auto"/>
        <w:jc w:val="right"/>
      </w:pPr>
    </w:p>
    <w:p w:rsidR="008F0A4E" w:rsidRPr="00D8677A" w:rsidRDefault="008237DA" w:rsidP="00DB7CA5">
      <w:pPr>
        <w:jc w:val="both"/>
        <w:rPr>
          <w:i/>
          <w:lang w:val="ru-RU"/>
        </w:rPr>
      </w:pPr>
      <w:r w:rsidRPr="00D8677A">
        <w:rPr>
          <w:i/>
          <w:lang w:val="ru-RU"/>
        </w:rPr>
        <w:t>В лесном фонде доминируют хвойн</w:t>
      </w:r>
      <w:r w:rsidR="00372F8E" w:rsidRPr="00D8677A">
        <w:rPr>
          <w:i/>
          <w:lang w:val="ru-RU"/>
        </w:rPr>
        <w:t xml:space="preserve">ые насаждения – </w:t>
      </w:r>
      <w:r w:rsidR="002F0731" w:rsidRPr="00D8677A">
        <w:rPr>
          <w:i/>
          <w:lang w:val="ru-RU"/>
        </w:rPr>
        <w:t xml:space="preserve"> сосновые</w:t>
      </w:r>
      <w:r w:rsidRPr="00D8677A">
        <w:rPr>
          <w:i/>
          <w:lang w:val="ru-RU"/>
        </w:rPr>
        <w:t>, также в лесном фонде произрастают</w:t>
      </w:r>
      <w:r w:rsidR="00372F8E" w:rsidRPr="00D8677A">
        <w:rPr>
          <w:i/>
          <w:lang w:val="ru-RU"/>
        </w:rPr>
        <w:t xml:space="preserve">, </w:t>
      </w:r>
      <w:r w:rsidRPr="00D8677A">
        <w:rPr>
          <w:i/>
          <w:lang w:val="ru-RU"/>
        </w:rPr>
        <w:t>березовы</w:t>
      </w:r>
      <w:r w:rsidR="00372F8E" w:rsidRPr="00D8677A">
        <w:rPr>
          <w:i/>
          <w:lang w:val="ru-RU"/>
        </w:rPr>
        <w:t>е, ольховые,</w:t>
      </w:r>
      <w:r w:rsidR="00E92BED" w:rsidRPr="00D8677A">
        <w:rPr>
          <w:i/>
          <w:lang w:val="ru-RU"/>
        </w:rPr>
        <w:t xml:space="preserve"> </w:t>
      </w:r>
      <w:r w:rsidR="005F652C" w:rsidRPr="00D8677A">
        <w:rPr>
          <w:i/>
          <w:lang w:val="ru-RU"/>
        </w:rPr>
        <w:t>еловые</w:t>
      </w:r>
      <w:r w:rsidR="00B62D6C" w:rsidRPr="00D8677A">
        <w:rPr>
          <w:i/>
          <w:lang w:val="ru-RU"/>
        </w:rPr>
        <w:t>,</w:t>
      </w:r>
      <w:r w:rsidR="005F652C" w:rsidRPr="00D8677A">
        <w:rPr>
          <w:i/>
          <w:lang w:val="ru-RU"/>
        </w:rPr>
        <w:t xml:space="preserve"> </w:t>
      </w:r>
      <w:r w:rsidR="00B62D6C" w:rsidRPr="00D8677A">
        <w:rPr>
          <w:i/>
          <w:lang w:val="ru-RU"/>
        </w:rPr>
        <w:t xml:space="preserve">дубовые </w:t>
      </w:r>
      <w:r w:rsidRPr="00D8677A">
        <w:rPr>
          <w:i/>
          <w:lang w:val="ru-RU"/>
        </w:rPr>
        <w:t>осиновые,</w:t>
      </w:r>
      <w:r w:rsidR="00272CAD" w:rsidRPr="00D8677A">
        <w:rPr>
          <w:i/>
          <w:lang w:val="ru-RU"/>
        </w:rPr>
        <w:t xml:space="preserve"> </w:t>
      </w:r>
      <w:r w:rsidR="00372F8E" w:rsidRPr="00D8677A">
        <w:rPr>
          <w:i/>
          <w:lang w:val="ru-RU"/>
        </w:rPr>
        <w:t>насаждения.</w:t>
      </w:r>
      <w:r w:rsidRPr="00D8677A">
        <w:rPr>
          <w:i/>
          <w:lang w:val="ru-RU"/>
        </w:rPr>
        <w:t xml:space="preserve"> </w:t>
      </w:r>
      <w:r w:rsidR="00C979B1" w:rsidRPr="00D8677A">
        <w:rPr>
          <w:i/>
          <w:lang w:val="ru-RU"/>
        </w:rPr>
        <w:t xml:space="preserve">Средний возраст лесных насаждений – </w:t>
      </w:r>
      <w:r w:rsidR="005F652C" w:rsidRPr="00D8677A">
        <w:rPr>
          <w:i/>
          <w:lang w:val="ru-RU"/>
        </w:rPr>
        <w:t>5</w:t>
      </w:r>
      <w:r w:rsidR="00EC467C" w:rsidRPr="00D8677A">
        <w:rPr>
          <w:i/>
          <w:lang w:val="ru-RU"/>
        </w:rPr>
        <w:t>2</w:t>
      </w:r>
      <w:r w:rsidR="00C979B1" w:rsidRPr="00D8677A">
        <w:rPr>
          <w:i/>
          <w:lang w:val="ru-RU"/>
        </w:rPr>
        <w:t xml:space="preserve"> лет. Общий запас приспевающих и спелых насаждений составляет </w:t>
      </w:r>
      <w:r w:rsidR="00EC467C" w:rsidRPr="00D8677A">
        <w:rPr>
          <w:i/>
          <w:lang w:val="ru-RU"/>
        </w:rPr>
        <w:t>6556,1</w:t>
      </w:r>
      <w:r w:rsidR="006B109F" w:rsidRPr="00D8677A">
        <w:rPr>
          <w:i/>
          <w:lang w:val="ru-RU"/>
        </w:rPr>
        <w:t> </w:t>
      </w:r>
      <w:r w:rsidR="00C979B1" w:rsidRPr="00D8677A">
        <w:rPr>
          <w:i/>
          <w:lang w:val="ru-RU"/>
        </w:rPr>
        <w:t xml:space="preserve">тыс. м3. Расчетная лесосека всего по лесхозу </w:t>
      </w:r>
      <w:r w:rsidR="00EC627F" w:rsidRPr="00D8677A">
        <w:rPr>
          <w:i/>
          <w:lang w:val="ru-RU"/>
        </w:rPr>
        <w:t>–</w:t>
      </w:r>
      <w:r w:rsidR="00C979B1" w:rsidRPr="00D8677A">
        <w:rPr>
          <w:i/>
          <w:lang w:val="ru-RU"/>
        </w:rPr>
        <w:t xml:space="preserve"> </w:t>
      </w:r>
      <w:r w:rsidR="00EC467C" w:rsidRPr="00D8677A">
        <w:rPr>
          <w:i/>
          <w:lang w:val="ru-RU"/>
        </w:rPr>
        <w:t>128,9</w:t>
      </w:r>
      <w:r w:rsidR="0064049A" w:rsidRPr="00D867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79B1" w:rsidRPr="00D8677A">
        <w:rPr>
          <w:i/>
          <w:lang w:val="ru-RU"/>
        </w:rPr>
        <w:t>тыс.м</w:t>
      </w:r>
      <w:r w:rsidR="00C979B1" w:rsidRPr="00D8677A">
        <w:rPr>
          <w:i/>
          <w:vertAlign w:val="superscript"/>
          <w:lang w:val="ru-RU"/>
        </w:rPr>
        <w:t>3</w:t>
      </w:r>
      <w:r w:rsidR="00C979B1" w:rsidRPr="00D8677A">
        <w:rPr>
          <w:i/>
          <w:lang w:val="ru-RU"/>
        </w:rPr>
        <w:t xml:space="preserve">. </w:t>
      </w:r>
    </w:p>
    <w:p w:rsidR="00E65AC9" w:rsidRPr="00B63790" w:rsidRDefault="00E65AC9" w:rsidP="00E65AC9">
      <w:pPr>
        <w:jc w:val="both"/>
        <w:rPr>
          <w:lang w:val="ru-RU"/>
        </w:rPr>
      </w:pPr>
      <w:r w:rsidRPr="00D8677A">
        <w:rPr>
          <w:i/>
          <w:lang w:val="ru-RU"/>
        </w:rPr>
        <w:t xml:space="preserve">Доля древесины в </w:t>
      </w:r>
      <w:r w:rsidR="004E3F13" w:rsidRPr="00D8677A">
        <w:rPr>
          <w:i/>
          <w:lang w:val="ru-RU"/>
        </w:rPr>
        <w:t xml:space="preserve">Кобринском опытном </w:t>
      </w:r>
      <w:proofErr w:type="spellStart"/>
      <w:r w:rsidR="004E3F13" w:rsidRPr="00D8677A">
        <w:rPr>
          <w:i/>
          <w:lang w:val="ru-RU"/>
        </w:rPr>
        <w:t>лесхозе</w:t>
      </w:r>
      <w:r w:rsidRPr="00D8677A">
        <w:rPr>
          <w:i/>
          <w:lang w:val="ru-RU"/>
        </w:rPr>
        <w:t>лесхозе</w:t>
      </w:r>
      <w:proofErr w:type="spellEnd"/>
      <w:r w:rsidRPr="00D8677A">
        <w:rPr>
          <w:i/>
          <w:lang w:val="ru-RU"/>
        </w:rPr>
        <w:t xml:space="preserve"> в 2020 году от рубок различных видов, составляет: </w:t>
      </w:r>
      <w:r w:rsidR="00EC467C" w:rsidRPr="00D8677A">
        <w:rPr>
          <w:i/>
          <w:lang w:val="ru-RU"/>
        </w:rPr>
        <w:t>35,9</w:t>
      </w:r>
      <w:r w:rsidRPr="00D8677A">
        <w:rPr>
          <w:i/>
          <w:lang w:val="ru-RU"/>
        </w:rPr>
        <w:t xml:space="preserve">% (рубки главного пользования), </w:t>
      </w:r>
      <w:r w:rsidR="00EC467C" w:rsidRPr="00D8677A">
        <w:rPr>
          <w:i/>
          <w:lang w:val="ru-RU"/>
        </w:rPr>
        <w:t>18,4</w:t>
      </w:r>
      <w:r w:rsidRPr="00D8677A">
        <w:rPr>
          <w:i/>
          <w:lang w:val="ru-RU"/>
        </w:rPr>
        <w:t xml:space="preserve">% (рубки промежуточного пользования (рубки ухода и др.)), и </w:t>
      </w:r>
      <w:r w:rsidR="00EC467C" w:rsidRPr="00D8677A">
        <w:rPr>
          <w:i/>
          <w:lang w:val="ru-RU"/>
        </w:rPr>
        <w:t>45,7</w:t>
      </w:r>
      <w:r w:rsidRPr="00D8677A">
        <w:rPr>
          <w:i/>
          <w:lang w:val="ru-RU"/>
        </w:rPr>
        <w:t xml:space="preserve">% (прочие рубки). Всего в 2020 году было заготовлено </w:t>
      </w:r>
      <w:r w:rsidR="00EC467C" w:rsidRPr="00D8677A">
        <w:rPr>
          <w:i/>
          <w:lang w:val="ru-RU"/>
        </w:rPr>
        <w:t>234,8</w:t>
      </w:r>
      <w:r w:rsidRPr="00D8677A">
        <w:rPr>
          <w:i/>
          <w:lang w:val="ru-RU"/>
        </w:rPr>
        <w:t xml:space="preserve"> тыс. м3 древесины, из них деловой древесины </w:t>
      </w:r>
      <w:r w:rsidR="00EC467C" w:rsidRPr="00D8677A">
        <w:rPr>
          <w:i/>
          <w:lang w:val="ru-RU"/>
        </w:rPr>
        <w:t>100</w:t>
      </w:r>
      <w:r w:rsidRPr="00D8677A">
        <w:rPr>
          <w:i/>
          <w:lang w:val="ru-RU"/>
        </w:rPr>
        <w:t xml:space="preserve"> тыс. м3, дровяной </w:t>
      </w:r>
      <w:r w:rsidR="00EC467C" w:rsidRPr="00D8677A">
        <w:rPr>
          <w:i/>
          <w:lang w:val="ru-RU"/>
        </w:rPr>
        <w:t>134,8</w:t>
      </w:r>
      <w:r w:rsidR="00D8677A" w:rsidRPr="00D8677A">
        <w:rPr>
          <w:i/>
          <w:lang w:val="ru-RU"/>
        </w:rPr>
        <w:t xml:space="preserve"> </w:t>
      </w:r>
      <w:r w:rsidRPr="00D8677A">
        <w:rPr>
          <w:i/>
          <w:lang w:val="ru-RU"/>
        </w:rPr>
        <w:t xml:space="preserve">тыс. м3. </w:t>
      </w:r>
      <w:r w:rsidR="00F44915" w:rsidRPr="00D8677A">
        <w:rPr>
          <w:i/>
          <w:lang w:val="ru-RU"/>
        </w:rPr>
        <w:t>По</w:t>
      </w:r>
      <w:r w:rsidR="00F44915" w:rsidRPr="00F957CD">
        <w:rPr>
          <w:i/>
          <w:lang w:val="ru-RU"/>
        </w:rPr>
        <w:t xml:space="preserve"> </w:t>
      </w:r>
      <w:proofErr w:type="spellStart"/>
      <w:r w:rsidR="00F44915" w:rsidRPr="00F957CD">
        <w:rPr>
          <w:i/>
          <w:lang w:val="ru-RU"/>
        </w:rPr>
        <w:t>Бресткому</w:t>
      </w:r>
      <w:proofErr w:type="spellEnd"/>
      <w:r w:rsidR="00F44915" w:rsidRPr="00F957CD">
        <w:rPr>
          <w:i/>
          <w:lang w:val="ru-RU"/>
        </w:rPr>
        <w:t xml:space="preserve"> ГЛХПО доля древесины за 2020 год составляет 42,8% (рубки главного пользования), 26,2% (рубки промежуточного пользования (рубки ухода и др.)), и 31,0% (прочие рубки). Всего в 2020 году было заготовлено 3425,4 тыс. м3 древесины, из них деловой древесины 2148,4 тыс. м3, дровяной 1277 тыс. м3.</w:t>
      </w:r>
      <w:r w:rsidRPr="00F957CD">
        <w:rPr>
          <w:i/>
          <w:lang w:val="ru-RU"/>
        </w:rPr>
        <w:t xml:space="preserve"> Данные имеются в компьютерной программе бухгалтерского учета 1С и </w:t>
      </w:r>
      <w:r w:rsidR="00F44915" w:rsidRPr="00F957CD">
        <w:rPr>
          <w:i/>
          <w:lang w:val="ru-RU"/>
        </w:rPr>
        <w:t>годовых отчетах.</w:t>
      </w:r>
      <w:r w:rsidRPr="00B63790">
        <w:rPr>
          <w:i/>
          <w:lang w:val="ru-RU"/>
        </w:rPr>
        <w:t xml:space="preserve"> </w:t>
      </w:r>
    </w:p>
    <w:p w:rsidR="00C979B1" w:rsidRPr="00A4790F" w:rsidRDefault="00C979B1" w:rsidP="00DB7CA5">
      <w:pPr>
        <w:jc w:val="both"/>
        <w:rPr>
          <w:i/>
          <w:lang w:val="ru-RU"/>
        </w:rPr>
      </w:pPr>
      <w:r w:rsidRPr="00A4790F">
        <w:rPr>
          <w:i/>
          <w:lang w:val="ru-RU"/>
        </w:rPr>
        <w:t xml:space="preserve">На территории лесного фонда имеются объекты особо охраняемых природных территорий, на которые имеются соответствующие охранные документы в соответствии с национальным законодательством. Режим охраны данных объектов установлен в соответствии с требованиями охранных документов. </w:t>
      </w:r>
    </w:p>
    <w:p w:rsidR="00DD6D07" w:rsidRPr="00A4790F" w:rsidRDefault="006D10B1" w:rsidP="006D10B1">
      <w:pPr>
        <w:jc w:val="both"/>
        <w:rPr>
          <w:i/>
          <w:lang w:val="ru-RU"/>
        </w:rPr>
      </w:pPr>
      <w:r w:rsidRPr="00A4790F">
        <w:rPr>
          <w:i/>
          <w:lang w:val="ru-RU"/>
        </w:rPr>
        <w:t xml:space="preserve">Лесная сертификация является эффективным инструментом для борьбы с незаконными рубками и незаконным оборотом древесины. Система </w:t>
      </w:r>
      <w:proofErr w:type="spellStart"/>
      <w:r w:rsidRPr="00A4790F">
        <w:rPr>
          <w:i/>
          <w:lang w:val="ru-RU"/>
        </w:rPr>
        <w:t>лесоуправления</w:t>
      </w:r>
      <w:proofErr w:type="spellEnd"/>
      <w:r w:rsidRPr="00A4790F">
        <w:rPr>
          <w:i/>
          <w:lang w:val="ru-RU"/>
        </w:rPr>
        <w:t xml:space="preserve"> и цепочек поставок </w:t>
      </w:r>
      <w:r w:rsidR="00E824E6">
        <w:rPr>
          <w:i/>
          <w:lang w:val="ru-RU"/>
        </w:rPr>
        <w:t xml:space="preserve"> </w:t>
      </w:r>
      <w:r w:rsidR="008516DF">
        <w:rPr>
          <w:i/>
          <w:lang w:val="ru-RU"/>
        </w:rPr>
        <w:t xml:space="preserve"> </w:t>
      </w:r>
      <w:r w:rsidR="00202916">
        <w:rPr>
          <w:i/>
          <w:lang w:val="ru-RU"/>
        </w:rPr>
        <w:t>Кобринский опытный лесхоз</w:t>
      </w:r>
      <w:r w:rsidR="008516DF">
        <w:rPr>
          <w:i/>
          <w:lang w:val="ru-RU"/>
        </w:rPr>
        <w:t xml:space="preserve"> </w:t>
      </w:r>
      <w:r w:rsidRPr="00A4790F">
        <w:rPr>
          <w:i/>
          <w:lang w:val="ru-RU"/>
        </w:rPr>
        <w:t xml:space="preserve"> сертифицированы с учетом требований международной схемы Лесного попечительского совета (</w:t>
      </w:r>
      <w:r w:rsidRPr="00A4790F">
        <w:rPr>
          <w:i/>
        </w:rPr>
        <w:t>FSC</w:t>
      </w:r>
      <w:r w:rsidRPr="00A4790F">
        <w:rPr>
          <w:i/>
          <w:lang w:val="ru-RU"/>
        </w:rPr>
        <w:t xml:space="preserve">), также с учетом требований международной схемы </w:t>
      </w:r>
      <w:r w:rsidRPr="00A4790F">
        <w:rPr>
          <w:i/>
        </w:rPr>
        <w:t>PEFC</w:t>
      </w:r>
      <w:r w:rsidRPr="00A4790F">
        <w:rPr>
          <w:i/>
          <w:lang w:val="ru-RU"/>
        </w:rPr>
        <w:t>.</w:t>
      </w:r>
    </w:p>
    <w:p w:rsidR="00DD6D07" w:rsidRPr="00A4790F" w:rsidRDefault="00EA29D6" w:rsidP="00DD6D07">
      <w:pPr>
        <w:pStyle w:val="2"/>
        <w:rPr>
          <w:lang w:val="ru-RU"/>
        </w:rPr>
      </w:pPr>
      <w:bookmarkStart w:id="6" w:name="_Toc40790211"/>
      <w:r w:rsidRPr="00A4790F">
        <w:rPr>
          <w:lang w:val="ru-RU"/>
        </w:rPr>
        <w:t>Предпринятые действия для продвижения сертификации среди поставщиков сырья</w:t>
      </w:r>
      <w:bookmarkEnd w:id="6"/>
    </w:p>
    <w:p w:rsidR="00DD6D07" w:rsidRPr="00A4790F" w:rsidRDefault="00EA29D6" w:rsidP="00DD6D07">
      <w:pPr>
        <w:ind w:left="567" w:hanging="567"/>
        <w:rPr>
          <w:i/>
          <w:lang w:val="ru-RU"/>
        </w:rPr>
      </w:pPr>
      <w:r w:rsidRPr="00A4790F">
        <w:rPr>
          <w:i/>
          <w:lang w:val="ru-RU"/>
        </w:rPr>
        <w:t xml:space="preserve">Не применимо для </w:t>
      </w:r>
      <w:r w:rsidR="00E824E6">
        <w:rPr>
          <w:i/>
          <w:lang w:val="ru-RU"/>
        </w:rPr>
        <w:t xml:space="preserve"> </w:t>
      </w:r>
      <w:r w:rsidR="008516DF">
        <w:rPr>
          <w:i/>
          <w:lang w:val="ru-RU"/>
        </w:rPr>
        <w:t xml:space="preserve"> </w:t>
      </w:r>
      <w:r w:rsidR="00202916">
        <w:rPr>
          <w:i/>
          <w:lang w:val="ru-RU"/>
        </w:rPr>
        <w:t>Кобринский опытный лесхоз</w:t>
      </w:r>
      <w:proofErr w:type="gramStart"/>
      <w:r w:rsidR="008516DF">
        <w:rPr>
          <w:i/>
          <w:lang w:val="ru-RU"/>
        </w:rPr>
        <w:t xml:space="preserve"> </w:t>
      </w:r>
      <w:r w:rsidRPr="00A4790F">
        <w:rPr>
          <w:i/>
          <w:lang w:val="ru-RU"/>
        </w:rPr>
        <w:t>.</w:t>
      </w:r>
      <w:proofErr w:type="gramEnd"/>
      <w:r w:rsidRPr="00A4790F">
        <w:rPr>
          <w:i/>
          <w:lang w:val="ru-RU"/>
        </w:rPr>
        <w:t xml:space="preserve"> Все </w:t>
      </w:r>
      <w:r w:rsidR="004F45BE" w:rsidRPr="00A4790F">
        <w:rPr>
          <w:i/>
          <w:lang w:val="ru-RU"/>
        </w:rPr>
        <w:t xml:space="preserve">древесное </w:t>
      </w:r>
      <w:r w:rsidRPr="00A4790F">
        <w:rPr>
          <w:i/>
          <w:lang w:val="ru-RU"/>
        </w:rPr>
        <w:t>сырье с собственного лесного фонда</w:t>
      </w:r>
      <w:r w:rsidR="00DD6D07" w:rsidRPr="00A4790F">
        <w:rPr>
          <w:i/>
          <w:lang w:val="ru-RU"/>
        </w:rPr>
        <w:t>.</w:t>
      </w:r>
    </w:p>
    <w:p w:rsidR="00DD6D07" w:rsidRPr="00A640B7" w:rsidRDefault="00EA29D6" w:rsidP="00DD6D07">
      <w:pPr>
        <w:pStyle w:val="2"/>
        <w:rPr>
          <w:lang w:val="ru-RU"/>
        </w:rPr>
      </w:pPr>
      <w:bookmarkStart w:id="7" w:name="_Toc40790212"/>
      <w:r w:rsidRPr="00A640B7">
        <w:rPr>
          <w:lang w:val="ru-RU"/>
        </w:rPr>
        <w:t>Программа определения доли древесины, полученной от рубок главного пользования</w:t>
      </w:r>
      <w:bookmarkEnd w:id="7"/>
    </w:p>
    <w:p w:rsidR="00DD6D07" w:rsidRPr="00A4790F" w:rsidRDefault="00CA7B66" w:rsidP="00DD6D07">
      <w:pPr>
        <w:rPr>
          <w:i/>
          <w:lang w:val="ru-RU"/>
        </w:rPr>
      </w:pPr>
      <w:r>
        <w:rPr>
          <w:i/>
          <w:lang w:val="ru-RU"/>
        </w:rPr>
        <w:t>Не</w:t>
      </w:r>
      <w:r w:rsidRPr="007D5014">
        <w:rPr>
          <w:i/>
          <w:lang w:val="ru-RU"/>
        </w:rPr>
        <w:t xml:space="preserve"> </w:t>
      </w:r>
      <w:r>
        <w:rPr>
          <w:i/>
          <w:lang w:val="ru-RU"/>
        </w:rPr>
        <w:t>применимо</w:t>
      </w:r>
      <w:r w:rsidRPr="007D5014">
        <w:rPr>
          <w:i/>
          <w:lang w:val="ru-RU"/>
        </w:rPr>
        <w:t xml:space="preserve">. </w:t>
      </w:r>
      <w:r>
        <w:rPr>
          <w:i/>
          <w:lang w:val="ru-RU"/>
        </w:rPr>
        <w:t>Используются</w:t>
      </w:r>
      <w:r w:rsidRPr="007D5014">
        <w:rPr>
          <w:i/>
          <w:lang w:val="ru-RU"/>
        </w:rPr>
        <w:t xml:space="preserve"> </w:t>
      </w:r>
      <w:r>
        <w:rPr>
          <w:i/>
          <w:lang w:val="ru-RU"/>
        </w:rPr>
        <w:t>отходы</w:t>
      </w:r>
      <w:r w:rsidRPr="007D5014">
        <w:rPr>
          <w:i/>
          <w:lang w:val="ru-RU"/>
        </w:rPr>
        <w:t xml:space="preserve"> </w:t>
      </w:r>
      <w:r>
        <w:rPr>
          <w:i/>
          <w:lang w:val="ru-RU"/>
        </w:rPr>
        <w:t>деревообработки</w:t>
      </w:r>
    </w:p>
    <w:p w:rsidR="00E0239C" w:rsidRPr="00A4790F" w:rsidRDefault="00E0239C" w:rsidP="00E0239C">
      <w:pPr>
        <w:pStyle w:val="2"/>
        <w:rPr>
          <w:lang w:val="ru-RU"/>
        </w:rPr>
      </w:pPr>
      <w:r w:rsidRPr="00A4790F">
        <w:rPr>
          <w:lang w:val="ru-RU"/>
        </w:rPr>
        <w:lastRenderedPageBreak/>
        <w:t>Диаграмма потоков входящего сырья с указанием тип сырья [не обязательно]</w:t>
      </w:r>
    </w:p>
    <w:p w:rsidR="00E0239C" w:rsidRPr="00A4790F" w:rsidRDefault="00E0239C" w:rsidP="00E0239C">
      <w:pPr>
        <w:rPr>
          <w:i/>
        </w:rPr>
      </w:pPr>
      <w:r w:rsidRPr="00A4790F">
        <w:rPr>
          <w:i/>
          <w:lang w:val="ru-RU"/>
        </w:rPr>
        <w:t>Не применимо</w:t>
      </w:r>
      <w:r w:rsidRPr="00A4790F">
        <w:rPr>
          <w:i/>
        </w:rPr>
        <w:t>.</w:t>
      </w:r>
    </w:p>
    <w:p w:rsidR="00E0239C" w:rsidRPr="00A4790F" w:rsidRDefault="00E0239C" w:rsidP="00E0239C">
      <w:pPr>
        <w:pStyle w:val="2"/>
      </w:pPr>
      <w:bookmarkStart w:id="8" w:name="_Toc40790214"/>
      <w:proofErr w:type="spellStart"/>
      <w:r w:rsidRPr="00A4790F">
        <w:t>Количественное</w:t>
      </w:r>
      <w:proofErr w:type="spellEnd"/>
      <w:r w:rsidRPr="00A4790F">
        <w:t xml:space="preserve"> </w:t>
      </w:r>
      <w:proofErr w:type="spellStart"/>
      <w:r w:rsidRPr="00A4790F">
        <w:t>определение</w:t>
      </w:r>
      <w:proofErr w:type="spellEnd"/>
      <w:r w:rsidRPr="00A4790F">
        <w:t xml:space="preserve"> </w:t>
      </w:r>
      <w:proofErr w:type="spellStart"/>
      <w:r w:rsidRPr="00A4790F">
        <w:t>ресурсной</w:t>
      </w:r>
      <w:proofErr w:type="spellEnd"/>
      <w:r w:rsidRPr="00A4790F">
        <w:t xml:space="preserve"> </w:t>
      </w:r>
      <w:proofErr w:type="spellStart"/>
      <w:r w:rsidRPr="00A4790F">
        <w:t>базы</w:t>
      </w:r>
      <w:bookmarkEnd w:id="8"/>
      <w:proofErr w:type="spellEnd"/>
    </w:p>
    <w:p w:rsidR="00E0239C" w:rsidRPr="00A4790F" w:rsidRDefault="00E0239C" w:rsidP="00E0239C">
      <w:pPr>
        <w:rPr>
          <w:i/>
          <w:lang w:val="ru-RU"/>
        </w:rPr>
      </w:pPr>
      <w:r w:rsidRPr="00A4790F">
        <w:rPr>
          <w:i/>
          <w:lang w:val="ru-RU"/>
        </w:rPr>
        <w:t>Представьте количественные данные, включая следующее. Все данные должны подтверждаться.</w:t>
      </w:r>
    </w:p>
    <w:p w:rsidR="00E0239C" w:rsidRPr="00A4790F" w:rsidRDefault="00E0239C" w:rsidP="00DD6D07">
      <w:pPr>
        <w:rPr>
          <w:i/>
          <w:lang w:val="ru-RU"/>
        </w:rPr>
      </w:pPr>
    </w:p>
    <w:p w:rsidR="00DD6D07" w:rsidRPr="00D8677A" w:rsidRDefault="00D50165" w:rsidP="00DD6D07">
      <w:pPr>
        <w:pStyle w:val="5"/>
        <w:rPr>
          <w:sz w:val="28"/>
          <w:szCs w:val="28"/>
        </w:rPr>
      </w:pPr>
      <w:r w:rsidRPr="00D8677A">
        <w:rPr>
          <w:sz w:val="28"/>
          <w:szCs w:val="28"/>
          <w:lang w:val="ru-RU"/>
        </w:rPr>
        <w:t>Ресурсная база</w:t>
      </w:r>
    </w:p>
    <w:p w:rsidR="00DD6D07" w:rsidRPr="00D8677A" w:rsidRDefault="00D50165" w:rsidP="00DD6D07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>Общая площадь ресурсной базы (</w:t>
      </w:r>
      <w:proofErr w:type="gramStart"/>
      <w:r w:rsidRPr="00D8677A">
        <w:rPr>
          <w:lang w:val="ru-RU"/>
        </w:rPr>
        <w:t>га</w:t>
      </w:r>
      <w:proofErr w:type="gramEnd"/>
      <w:r w:rsidRPr="00D8677A">
        <w:rPr>
          <w:lang w:val="ru-RU"/>
        </w:rPr>
        <w:t>):</w:t>
      </w:r>
      <w:r w:rsidR="00DD6D07" w:rsidRPr="00D8677A">
        <w:rPr>
          <w:lang w:val="ru-RU"/>
        </w:rPr>
        <w:t xml:space="preserve"> </w:t>
      </w:r>
      <w:bookmarkStart w:id="9" w:name="_Hlk40794909"/>
      <w:r w:rsidR="00773FE8" w:rsidRPr="00D8677A">
        <w:rPr>
          <w:lang w:val="ru-RU"/>
        </w:rPr>
        <w:t>73842,6</w:t>
      </w:r>
      <w:r w:rsidR="00530A8D" w:rsidRPr="00D8677A">
        <w:rPr>
          <w:lang w:val="ru-RU"/>
        </w:rPr>
        <w:t xml:space="preserve"> </w:t>
      </w:r>
      <w:r w:rsidRPr="00D8677A">
        <w:rPr>
          <w:lang w:val="ru-RU"/>
        </w:rPr>
        <w:t>га (площадь лесхоза)</w:t>
      </w:r>
      <w:bookmarkEnd w:id="9"/>
    </w:p>
    <w:p w:rsidR="00DD6D07" w:rsidRPr="00D8677A" w:rsidRDefault="00D50165" w:rsidP="00DD6D07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>Условия владения по типам (г</w:t>
      </w:r>
      <w:proofErr w:type="gramStart"/>
      <w:r w:rsidRPr="00D8677A">
        <w:t>a</w:t>
      </w:r>
      <w:proofErr w:type="gramEnd"/>
      <w:r w:rsidRPr="00D8677A">
        <w:rPr>
          <w:lang w:val="ru-RU"/>
        </w:rPr>
        <w:t>):</w:t>
      </w:r>
      <w:r w:rsidR="00DD6D07" w:rsidRPr="00D8677A">
        <w:rPr>
          <w:lang w:val="ru-RU"/>
        </w:rPr>
        <w:t xml:space="preserve"> </w:t>
      </w:r>
      <w:r w:rsidR="00773FE8" w:rsidRPr="00D8677A">
        <w:rPr>
          <w:lang w:val="ru-RU"/>
        </w:rPr>
        <w:t xml:space="preserve">73842,6 </w:t>
      </w:r>
      <w:r w:rsidRPr="00D8677A">
        <w:rPr>
          <w:lang w:val="ru-RU"/>
        </w:rPr>
        <w:t>га (государственная собственность)</w:t>
      </w:r>
    </w:p>
    <w:p w:rsidR="00DD6D07" w:rsidRPr="00D8677A" w:rsidRDefault="00D50165" w:rsidP="00DD6D07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 xml:space="preserve">Леса по типам (зонированию) </w:t>
      </w:r>
      <w:r w:rsidR="00DD6D07" w:rsidRPr="00D8677A">
        <w:rPr>
          <w:lang w:val="ru-RU"/>
        </w:rPr>
        <w:t>(</w:t>
      </w:r>
      <w:r w:rsidRPr="00D8677A">
        <w:rPr>
          <w:lang w:val="ru-RU"/>
        </w:rPr>
        <w:t>га</w:t>
      </w:r>
      <w:r w:rsidR="00DD6D07" w:rsidRPr="00D8677A">
        <w:rPr>
          <w:lang w:val="ru-RU"/>
        </w:rPr>
        <w:t>):</w:t>
      </w:r>
      <w:r w:rsidR="00DD6D07" w:rsidRPr="00D8677A">
        <w:rPr>
          <w:lang w:val="ru-RU"/>
        </w:rPr>
        <w:tab/>
      </w:r>
      <w:r w:rsidRPr="00D8677A">
        <w:rPr>
          <w:lang w:val="ru-RU"/>
        </w:rPr>
        <w:t>умеренные леса</w:t>
      </w:r>
      <w:r w:rsidR="00DD6D07" w:rsidRPr="00D8677A">
        <w:t>l</w:t>
      </w:r>
    </w:p>
    <w:p w:rsidR="00DD6D07" w:rsidRPr="00D8677A" w:rsidRDefault="00D50165" w:rsidP="00DD6D07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 xml:space="preserve">Леса по типу </w:t>
      </w:r>
      <w:proofErr w:type="spellStart"/>
      <w:r w:rsidRPr="00D8677A">
        <w:rPr>
          <w:lang w:val="ru-RU"/>
        </w:rPr>
        <w:t>лесоуправления</w:t>
      </w:r>
      <w:proofErr w:type="spellEnd"/>
      <w:r w:rsidRPr="00D8677A">
        <w:rPr>
          <w:lang w:val="ru-RU"/>
        </w:rPr>
        <w:t xml:space="preserve"> (га):</w:t>
      </w:r>
      <w:r w:rsidR="00DD6D07" w:rsidRPr="00D8677A">
        <w:rPr>
          <w:lang w:val="ru-RU"/>
        </w:rPr>
        <w:t xml:space="preserve"> </w:t>
      </w:r>
      <w:r w:rsidRPr="00D8677A">
        <w:rPr>
          <w:lang w:val="ru-RU"/>
        </w:rPr>
        <w:t>естественные/управляемые</w:t>
      </w:r>
    </w:p>
    <w:p w:rsidR="00DD6D07" w:rsidRPr="00D8677A" w:rsidRDefault="00D50165" w:rsidP="00DD6D07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>Сертифицированные леса по схемам (</w:t>
      </w:r>
      <w:proofErr w:type="gramStart"/>
      <w:r w:rsidRPr="00D8677A">
        <w:rPr>
          <w:lang w:val="ru-RU"/>
        </w:rPr>
        <w:t>га</w:t>
      </w:r>
      <w:proofErr w:type="gramEnd"/>
      <w:r w:rsidRPr="00D8677A">
        <w:rPr>
          <w:lang w:val="ru-RU"/>
        </w:rPr>
        <w:t xml:space="preserve">): </w:t>
      </w:r>
      <w:r w:rsidR="00773FE8" w:rsidRPr="00D8677A">
        <w:rPr>
          <w:lang w:val="ru-RU"/>
        </w:rPr>
        <w:t xml:space="preserve">73842,6 </w:t>
      </w:r>
      <w:r w:rsidR="00530A8D" w:rsidRPr="00D8677A">
        <w:rPr>
          <w:lang w:val="ru-RU"/>
        </w:rPr>
        <w:t xml:space="preserve"> </w:t>
      </w:r>
      <w:r w:rsidRPr="00D8677A">
        <w:rPr>
          <w:lang w:val="ru-RU"/>
        </w:rPr>
        <w:t>га</w:t>
      </w:r>
      <w:r w:rsidR="00DD6D07" w:rsidRPr="00D8677A">
        <w:rPr>
          <w:lang w:val="ru-RU"/>
        </w:rPr>
        <w:t xml:space="preserve"> </w:t>
      </w:r>
      <w:r w:rsidRPr="00D8677A">
        <w:rPr>
          <w:lang w:val="ru-RU"/>
        </w:rPr>
        <w:t xml:space="preserve">FSC-сертифицированных лесов и </w:t>
      </w:r>
      <w:r w:rsidR="00773FE8" w:rsidRPr="00D8677A">
        <w:rPr>
          <w:lang w:val="ru-RU"/>
        </w:rPr>
        <w:t xml:space="preserve">73842,6 </w:t>
      </w:r>
      <w:r w:rsidRPr="00D8677A">
        <w:rPr>
          <w:lang w:val="ru-RU"/>
        </w:rPr>
        <w:t xml:space="preserve"> га PEFC-сертифицированных лесов</w:t>
      </w:r>
    </w:p>
    <w:p w:rsidR="00DD6D07" w:rsidRPr="00D8677A" w:rsidRDefault="00D50165" w:rsidP="00DD6D07">
      <w:pPr>
        <w:pStyle w:val="5"/>
        <w:rPr>
          <w:sz w:val="28"/>
          <w:szCs w:val="28"/>
        </w:rPr>
      </w:pPr>
      <w:r w:rsidRPr="00D8677A">
        <w:rPr>
          <w:sz w:val="28"/>
          <w:szCs w:val="28"/>
          <w:lang w:val="ru-RU"/>
        </w:rPr>
        <w:t>Сырье</w:t>
      </w:r>
    </w:p>
    <w:p w:rsidR="00DD6D07" w:rsidRPr="00D8677A" w:rsidRDefault="00D50165" w:rsidP="00DD6D07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>Общий объём сырья:</w:t>
      </w:r>
      <w:r w:rsidR="00DD6D07" w:rsidRPr="00D8677A">
        <w:rPr>
          <w:lang w:val="ru-RU"/>
        </w:rPr>
        <w:t xml:space="preserve"> </w:t>
      </w:r>
      <w:bookmarkStart w:id="10" w:name="_Hlk40795067"/>
      <w:r w:rsidR="00D63DB0" w:rsidRPr="00D63DB0">
        <w:rPr>
          <w:lang w:val="ru-RU"/>
        </w:rPr>
        <w:t>584.5</w:t>
      </w:r>
      <w:r w:rsidR="001273B9" w:rsidRPr="00D8677A">
        <w:rPr>
          <w:lang w:val="ru-RU"/>
        </w:rPr>
        <w:t xml:space="preserve"> </w:t>
      </w:r>
      <w:r w:rsidR="0096418F" w:rsidRPr="00D8677A">
        <w:rPr>
          <w:lang w:val="ru-RU"/>
        </w:rPr>
        <w:t xml:space="preserve"> </w:t>
      </w:r>
      <w:r w:rsidR="00C54C3C" w:rsidRPr="00D8677A">
        <w:rPr>
          <w:lang w:val="ru-RU"/>
        </w:rPr>
        <w:t>м3</w:t>
      </w:r>
      <w:bookmarkEnd w:id="10"/>
      <w:r w:rsidR="004F45BE" w:rsidRPr="00D8677A">
        <w:rPr>
          <w:lang w:val="ru-RU"/>
        </w:rPr>
        <w:t xml:space="preserve"> (новое </w:t>
      </w:r>
      <w:proofErr w:type="spellStart"/>
      <w:r w:rsidR="004F45BE" w:rsidRPr="00D8677A">
        <w:rPr>
          <w:lang w:val="ru-RU"/>
        </w:rPr>
        <w:t>пеллетное</w:t>
      </w:r>
      <w:proofErr w:type="spellEnd"/>
      <w:r w:rsidR="004F45BE" w:rsidRPr="00D8677A">
        <w:rPr>
          <w:lang w:val="ru-RU"/>
        </w:rPr>
        <w:t xml:space="preserve"> производство)</w:t>
      </w:r>
      <w:r w:rsidR="00C54C3C" w:rsidRPr="00D8677A">
        <w:rPr>
          <w:lang w:val="ru-RU"/>
        </w:rPr>
        <w:t>;</w:t>
      </w:r>
    </w:p>
    <w:p w:rsidR="00DD6D07" w:rsidRPr="00D8677A" w:rsidRDefault="00C54C3C" w:rsidP="00DD6D07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>Объём первичного сырья:</w:t>
      </w:r>
      <w:r w:rsidR="0067124B" w:rsidRPr="00D8677A">
        <w:rPr>
          <w:lang w:val="ru-RU"/>
        </w:rPr>
        <w:t xml:space="preserve"> </w:t>
      </w:r>
      <w:r w:rsidR="00CA7B66" w:rsidRPr="00D8677A">
        <w:rPr>
          <w:lang w:val="ru-RU"/>
        </w:rPr>
        <w:t>нет</w:t>
      </w:r>
      <w:r w:rsidRPr="00D8677A">
        <w:rPr>
          <w:lang w:val="ru-RU"/>
        </w:rPr>
        <w:t>;</w:t>
      </w:r>
    </w:p>
    <w:p w:rsidR="00DD6D07" w:rsidRPr="00D8677A" w:rsidRDefault="00C54C3C" w:rsidP="000744F2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>Перечислите процент содержания первичного сырья (</w:t>
      </w:r>
      <w:r w:rsidRPr="00D8677A">
        <w:t>g</w:t>
      </w:r>
      <w:r w:rsidRPr="00D8677A">
        <w:rPr>
          <w:lang w:val="ru-RU"/>
        </w:rPr>
        <w:t xml:space="preserve">), по следующим категориям.  Подразделите по </w:t>
      </w:r>
      <w:r w:rsidRPr="00D8677A">
        <w:t>SBP</w:t>
      </w:r>
      <w:r w:rsidRPr="00D8677A">
        <w:rPr>
          <w:lang w:val="ru-RU"/>
        </w:rPr>
        <w:t xml:space="preserve">-утверждённой схеме </w:t>
      </w:r>
      <w:proofErr w:type="spellStart"/>
      <w:r w:rsidRPr="00D8677A">
        <w:rPr>
          <w:lang w:val="ru-RU"/>
        </w:rPr>
        <w:t>лесоуправления</w:t>
      </w:r>
      <w:proofErr w:type="spellEnd"/>
      <w:r w:rsidRPr="00D8677A">
        <w:rPr>
          <w:lang w:val="ru-RU"/>
        </w:rPr>
        <w:t>:</w:t>
      </w:r>
    </w:p>
    <w:p w:rsidR="00C54C3C" w:rsidRPr="00D8677A" w:rsidRDefault="00C54C3C" w:rsidP="00C54C3C">
      <w:pPr>
        <w:pStyle w:val="a"/>
        <w:numPr>
          <w:ilvl w:val="1"/>
          <w:numId w:val="14"/>
        </w:numPr>
        <w:rPr>
          <w:lang w:val="ru-RU"/>
        </w:rPr>
      </w:pPr>
      <w:proofErr w:type="gramStart"/>
      <w:r w:rsidRPr="00D8677A">
        <w:rPr>
          <w:lang w:val="ru-RU"/>
        </w:rPr>
        <w:t>Сертифицированные</w:t>
      </w:r>
      <w:proofErr w:type="gramEnd"/>
      <w:r w:rsidRPr="00D8677A">
        <w:rPr>
          <w:lang w:val="ru-RU"/>
        </w:rPr>
        <w:t xml:space="preserve"> по </w:t>
      </w:r>
      <w:r w:rsidRPr="00D8677A">
        <w:t>SBP</w:t>
      </w:r>
      <w:r w:rsidRPr="00D8677A">
        <w:rPr>
          <w:lang w:val="ru-RU"/>
        </w:rPr>
        <w:t xml:space="preserve">-утвержденной схеме </w:t>
      </w:r>
      <w:proofErr w:type="spellStart"/>
      <w:r w:rsidRPr="00D8677A">
        <w:rPr>
          <w:lang w:val="ru-RU"/>
        </w:rPr>
        <w:t>лесоуправления</w:t>
      </w:r>
      <w:proofErr w:type="spellEnd"/>
      <w:r w:rsidRPr="00D8677A">
        <w:rPr>
          <w:lang w:val="ru-RU"/>
        </w:rPr>
        <w:t xml:space="preserve"> –%;</w:t>
      </w:r>
    </w:p>
    <w:p w:rsidR="00C54C3C" w:rsidRPr="00D8677A" w:rsidRDefault="00C54C3C" w:rsidP="00C54C3C">
      <w:pPr>
        <w:pStyle w:val="a"/>
        <w:numPr>
          <w:ilvl w:val="1"/>
          <w:numId w:val="14"/>
        </w:numPr>
        <w:rPr>
          <w:lang w:val="ru-RU"/>
        </w:rPr>
      </w:pPr>
      <w:r w:rsidRPr="00D8677A">
        <w:rPr>
          <w:lang w:val="ru-RU"/>
        </w:rPr>
        <w:t xml:space="preserve">Несертифицированные по </w:t>
      </w:r>
      <w:r w:rsidRPr="00D8677A">
        <w:t>SBP</w:t>
      </w:r>
      <w:r w:rsidRPr="00D8677A">
        <w:rPr>
          <w:lang w:val="ru-RU"/>
        </w:rPr>
        <w:t xml:space="preserve">-утвержденной схеме </w:t>
      </w:r>
      <w:proofErr w:type="spellStart"/>
      <w:r w:rsidRPr="00D8677A">
        <w:rPr>
          <w:lang w:val="ru-RU"/>
        </w:rPr>
        <w:t>лесоуправления</w:t>
      </w:r>
      <w:proofErr w:type="spellEnd"/>
      <w:r w:rsidRPr="00D8677A">
        <w:rPr>
          <w:lang w:val="ru-RU"/>
        </w:rPr>
        <w:t xml:space="preserve"> –%;</w:t>
      </w:r>
    </w:p>
    <w:p w:rsidR="00C54C3C" w:rsidRPr="00D8677A" w:rsidRDefault="00C54C3C" w:rsidP="00C54C3C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 xml:space="preserve">Перечислите все породы первичного сырья, включая научные названия </w:t>
      </w:r>
      <w:proofErr w:type="gramStart"/>
      <w:r w:rsidRPr="00D8677A">
        <w:rPr>
          <w:lang w:val="ru-RU"/>
        </w:rPr>
        <w:t>–</w:t>
      </w:r>
      <w:r w:rsidR="00CA7B66" w:rsidRPr="00D8677A">
        <w:rPr>
          <w:lang w:val="ru-RU"/>
        </w:rPr>
        <w:t>н</w:t>
      </w:r>
      <w:proofErr w:type="gramEnd"/>
      <w:r w:rsidR="00CA7B66" w:rsidRPr="00D8677A">
        <w:rPr>
          <w:lang w:val="ru-RU"/>
        </w:rPr>
        <w:t>е применимо</w:t>
      </w:r>
      <w:r w:rsidRPr="00D8677A">
        <w:rPr>
          <w:lang w:val="ru-RU"/>
        </w:rPr>
        <w:t>;</w:t>
      </w:r>
    </w:p>
    <w:p w:rsidR="00C54C3C" w:rsidRPr="00D8677A" w:rsidRDefault="00C54C3C" w:rsidP="00C54C3C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 xml:space="preserve">Объём первичного сырья из первичных лесов – </w:t>
      </w:r>
      <w:r w:rsidR="0096418F" w:rsidRPr="00D8677A">
        <w:rPr>
          <w:lang w:val="ru-RU"/>
        </w:rPr>
        <w:t>не применимо</w:t>
      </w:r>
      <w:r w:rsidRPr="00D8677A">
        <w:rPr>
          <w:lang w:val="ru-RU"/>
        </w:rPr>
        <w:t>;</w:t>
      </w:r>
    </w:p>
    <w:p w:rsidR="00C54C3C" w:rsidRPr="00D8677A" w:rsidRDefault="00C54C3C" w:rsidP="00C54C3C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>Приведите процент содержания первичного сырья из первичных лесов (</w:t>
      </w:r>
      <w:r w:rsidRPr="00D8677A">
        <w:rPr>
          <w:lang w:val="en-US"/>
        </w:rPr>
        <w:t>j</w:t>
      </w:r>
      <w:r w:rsidRPr="00D8677A">
        <w:rPr>
          <w:lang w:val="ru-RU"/>
        </w:rPr>
        <w:t xml:space="preserve">), по следующим категориям.  Подразделите по </w:t>
      </w:r>
      <w:r w:rsidRPr="00D8677A">
        <w:t>SBP</w:t>
      </w:r>
      <w:r w:rsidRPr="00D8677A">
        <w:rPr>
          <w:lang w:val="ru-RU"/>
        </w:rPr>
        <w:t xml:space="preserve">- утверждённой схеме </w:t>
      </w:r>
      <w:proofErr w:type="spellStart"/>
      <w:r w:rsidRPr="00D8677A">
        <w:rPr>
          <w:lang w:val="ru-RU"/>
        </w:rPr>
        <w:t>лесоуправления</w:t>
      </w:r>
      <w:proofErr w:type="spellEnd"/>
      <w:r w:rsidRPr="00D8677A">
        <w:rPr>
          <w:lang w:val="ru-RU"/>
        </w:rPr>
        <w:t>:</w:t>
      </w:r>
    </w:p>
    <w:p w:rsidR="00C54C3C" w:rsidRPr="00D8677A" w:rsidRDefault="00C54C3C" w:rsidP="00C54C3C">
      <w:pPr>
        <w:pStyle w:val="a"/>
        <w:numPr>
          <w:ilvl w:val="1"/>
          <w:numId w:val="14"/>
        </w:numPr>
        <w:rPr>
          <w:lang w:val="ru-RU"/>
        </w:rPr>
      </w:pPr>
      <w:r w:rsidRPr="00D8677A">
        <w:rPr>
          <w:lang w:val="ru-RU"/>
        </w:rPr>
        <w:t xml:space="preserve">Первичное сырьё из первичных лесов, сертифицированных по </w:t>
      </w:r>
      <w:r w:rsidRPr="00D8677A">
        <w:t>SBP</w:t>
      </w:r>
      <w:r w:rsidRPr="00D8677A">
        <w:rPr>
          <w:lang w:val="ru-RU"/>
        </w:rPr>
        <w:t xml:space="preserve">- утверждённой схеме </w:t>
      </w:r>
      <w:proofErr w:type="spellStart"/>
      <w:r w:rsidRPr="00D8677A">
        <w:rPr>
          <w:lang w:val="ru-RU"/>
        </w:rPr>
        <w:t>лесоуправления</w:t>
      </w:r>
      <w:proofErr w:type="spellEnd"/>
      <w:r w:rsidRPr="00D8677A">
        <w:rPr>
          <w:lang w:val="ru-RU"/>
        </w:rPr>
        <w:t xml:space="preserve"> – </w:t>
      </w:r>
      <w:r w:rsidR="00147517" w:rsidRPr="00D8677A">
        <w:rPr>
          <w:lang w:val="ru-RU"/>
        </w:rPr>
        <w:t>не применимо</w:t>
      </w:r>
      <w:r w:rsidRPr="00D8677A">
        <w:rPr>
          <w:lang w:val="ru-RU"/>
        </w:rPr>
        <w:t>;</w:t>
      </w:r>
    </w:p>
    <w:p w:rsidR="00C54C3C" w:rsidRPr="00D8677A" w:rsidRDefault="00C54C3C" w:rsidP="00C54C3C">
      <w:pPr>
        <w:pStyle w:val="a"/>
        <w:numPr>
          <w:ilvl w:val="1"/>
          <w:numId w:val="14"/>
        </w:numPr>
        <w:rPr>
          <w:lang w:val="ru-RU"/>
        </w:rPr>
      </w:pPr>
      <w:r w:rsidRPr="00D8677A">
        <w:rPr>
          <w:lang w:val="ru-RU"/>
        </w:rPr>
        <w:t xml:space="preserve">Первичное сырьё из первичных лесов, несертифицированных по </w:t>
      </w:r>
      <w:r w:rsidRPr="00D8677A">
        <w:t>SBP</w:t>
      </w:r>
      <w:r w:rsidRPr="00D8677A">
        <w:rPr>
          <w:lang w:val="ru-RU"/>
        </w:rPr>
        <w:t xml:space="preserve">- утверждённой схеме </w:t>
      </w:r>
      <w:proofErr w:type="spellStart"/>
      <w:r w:rsidRPr="00D8677A">
        <w:rPr>
          <w:lang w:val="ru-RU"/>
        </w:rPr>
        <w:t>лесоуправления</w:t>
      </w:r>
      <w:proofErr w:type="spellEnd"/>
      <w:r w:rsidRPr="00D8677A">
        <w:rPr>
          <w:lang w:val="ru-RU"/>
        </w:rPr>
        <w:t xml:space="preserve"> – </w:t>
      </w:r>
      <w:r w:rsidR="00147517" w:rsidRPr="00D8677A">
        <w:rPr>
          <w:lang w:val="ru-RU"/>
        </w:rPr>
        <w:t>не применимо</w:t>
      </w:r>
      <w:r w:rsidRPr="00D8677A">
        <w:rPr>
          <w:lang w:val="ru-RU"/>
        </w:rPr>
        <w:t>;</w:t>
      </w:r>
    </w:p>
    <w:p w:rsidR="00C54C3C" w:rsidRPr="00D8677A" w:rsidRDefault="00C54C3C" w:rsidP="00C54C3C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>Объём вторичного сырья:</w:t>
      </w:r>
      <w:r w:rsidRPr="00D8677A">
        <w:rPr>
          <w:lang w:val="ru-RU"/>
        </w:rPr>
        <w:tab/>
      </w:r>
      <w:r w:rsidRPr="00D8677A">
        <w:rPr>
          <w:lang w:val="ru-RU"/>
        </w:rPr>
        <w:tab/>
      </w:r>
      <w:r w:rsidR="00D63DB0" w:rsidRPr="00D63DB0">
        <w:rPr>
          <w:lang w:val="ru-RU"/>
        </w:rPr>
        <w:t>584.5</w:t>
      </w:r>
      <w:r w:rsidR="00747AE8" w:rsidRPr="00D8677A">
        <w:rPr>
          <w:lang w:val="ru-RU"/>
        </w:rPr>
        <w:t xml:space="preserve"> </w:t>
      </w:r>
      <w:r w:rsidRPr="00D8677A">
        <w:rPr>
          <w:lang w:val="ru-RU"/>
        </w:rPr>
        <w:t>м3</w:t>
      </w:r>
      <w:r w:rsidR="004F45BE" w:rsidRPr="00D8677A">
        <w:rPr>
          <w:lang w:val="ru-RU"/>
        </w:rPr>
        <w:t xml:space="preserve"> (</w:t>
      </w:r>
      <w:r w:rsidR="00DE6C6E" w:rsidRPr="00D8677A">
        <w:rPr>
          <w:lang w:val="ru-RU"/>
        </w:rPr>
        <w:t xml:space="preserve">опилки и щепа, полученные из собственного цеха деревообработки </w:t>
      </w:r>
      <w:r w:rsidR="00D63DB0">
        <w:rPr>
          <w:lang w:val="ru-RU"/>
        </w:rPr>
        <w:t xml:space="preserve">Кобринского опытного </w:t>
      </w:r>
      <w:r w:rsidR="00DE6C6E" w:rsidRPr="00D8677A">
        <w:rPr>
          <w:lang w:val="ru-RU"/>
        </w:rPr>
        <w:t xml:space="preserve"> лесхоза</w:t>
      </w:r>
      <w:r w:rsidR="004F45BE" w:rsidRPr="00D8677A">
        <w:rPr>
          <w:lang w:val="ru-RU"/>
        </w:rPr>
        <w:t>);</w:t>
      </w:r>
    </w:p>
    <w:p w:rsidR="00DD6D07" w:rsidRPr="00D8677A" w:rsidRDefault="00C54C3C" w:rsidP="00E92BED">
      <w:pPr>
        <w:pStyle w:val="a"/>
        <w:numPr>
          <w:ilvl w:val="0"/>
          <w:numId w:val="14"/>
        </w:numPr>
        <w:rPr>
          <w:lang w:val="ru-RU"/>
        </w:rPr>
      </w:pPr>
      <w:r w:rsidRPr="00D8677A">
        <w:rPr>
          <w:lang w:val="ru-RU"/>
        </w:rPr>
        <w:t>Объём третичного сырья:</w:t>
      </w:r>
      <w:r w:rsidRPr="00D8677A">
        <w:rPr>
          <w:lang w:val="ru-RU"/>
        </w:rPr>
        <w:tab/>
      </w:r>
      <w:r w:rsidRPr="00D8677A">
        <w:rPr>
          <w:lang w:val="ru-RU"/>
        </w:rPr>
        <w:tab/>
      </w:r>
      <w:r w:rsidR="00147517" w:rsidRPr="00D8677A">
        <w:rPr>
          <w:lang w:val="ru-RU"/>
        </w:rPr>
        <w:t>не применимо</w:t>
      </w:r>
      <w:r w:rsidR="00BB2DD2" w:rsidRPr="00D8677A">
        <w:rPr>
          <w:lang w:val="ru-RU"/>
        </w:rPr>
        <w:t>.</w:t>
      </w:r>
    </w:p>
    <w:p w:rsidR="00305ECA" w:rsidRPr="00A4790F" w:rsidRDefault="00305ECA" w:rsidP="00C62321">
      <w:pPr>
        <w:ind w:left="720"/>
        <w:rPr>
          <w:lang w:val="ru-RU"/>
        </w:rPr>
      </w:pPr>
    </w:p>
    <w:p w:rsidR="00F249FD" w:rsidRPr="00A4790F" w:rsidRDefault="00F249FD" w:rsidP="00C62321">
      <w:pPr>
        <w:rPr>
          <w:vertAlign w:val="subscript"/>
          <w:lang w:val="ru-RU"/>
        </w:rPr>
      </w:pPr>
    </w:p>
    <w:p w:rsidR="00DD6D07" w:rsidRPr="00A4790F" w:rsidRDefault="002F19AB" w:rsidP="00DD6D07">
      <w:pPr>
        <w:pStyle w:val="1"/>
        <w:rPr>
          <w:lang w:val="ru-RU"/>
        </w:rPr>
      </w:pPr>
      <w:bookmarkStart w:id="11" w:name="_Toc397674999"/>
      <w:bookmarkStart w:id="12" w:name="_Toc412646201"/>
      <w:bookmarkStart w:id="13" w:name="_Toc40790215"/>
      <w:r w:rsidRPr="00A4790F">
        <w:rPr>
          <w:lang w:val="ru-RU"/>
        </w:rPr>
        <w:lastRenderedPageBreak/>
        <w:t>Требования для</w:t>
      </w:r>
      <w:r w:rsidR="00DD6D07" w:rsidRPr="00A4790F">
        <w:rPr>
          <w:lang w:val="ru-RU"/>
        </w:rPr>
        <w:t xml:space="preserve"> </w:t>
      </w:r>
      <w:r w:rsidRPr="00A4790F">
        <w:rPr>
          <w:lang w:val="ru-RU"/>
        </w:rPr>
        <w:t>оценк</w:t>
      </w:r>
      <w:r w:rsidR="00272CAD" w:rsidRPr="00A4790F">
        <w:rPr>
          <w:lang w:val="ru-RU"/>
        </w:rPr>
        <w:t>и</w:t>
      </w:r>
      <w:r w:rsidRPr="00A4790F">
        <w:rPr>
          <w:lang w:val="ru-RU"/>
        </w:rPr>
        <w:t xml:space="preserve"> ресурсной базы</w:t>
      </w:r>
      <w:bookmarkEnd w:id="11"/>
      <w:bookmarkEnd w:id="12"/>
      <w:bookmarkEnd w:id="13"/>
    </w:p>
    <w:tbl>
      <w:tblPr>
        <w:tblStyle w:val="ae"/>
        <w:tblW w:w="0" w:type="auto"/>
        <w:tblInd w:w="170" w:type="dxa"/>
        <w:tblLook w:val="04A0"/>
      </w:tblPr>
      <w:tblGrid>
        <w:gridCol w:w="1861"/>
        <w:gridCol w:w="1872"/>
      </w:tblGrid>
      <w:tr w:rsidR="00E57BA6" w:rsidRPr="0067124B" w:rsidTr="00E542DA">
        <w:trPr>
          <w:trHeight w:val="620"/>
        </w:trPr>
        <w:tc>
          <w:tcPr>
            <w:tcW w:w="1861" w:type="dxa"/>
            <w:shd w:val="clear" w:color="auto" w:fill="006691"/>
            <w:vAlign w:val="center"/>
          </w:tcPr>
          <w:p w:rsidR="00DD6D07" w:rsidRPr="00A4790F" w:rsidRDefault="00DD6D07" w:rsidP="00836EDC">
            <w:pPr>
              <w:spacing w:after="200"/>
              <w:rPr>
                <w:b/>
                <w:color w:val="FFFFFF" w:themeColor="background1"/>
                <w:lang w:val="ru-RU"/>
              </w:rPr>
            </w:pPr>
            <w:r w:rsidRPr="00A4790F">
              <w:rPr>
                <w:b/>
                <w:color w:val="FFFFFF" w:themeColor="background1"/>
                <w:lang w:val="en-US"/>
              </w:rPr>
              <w:t>SBE completed</w:t>
            </w:r>
            <w:r w:rsidR="002F19AB" w:rsidRPr="00A4790F">
              <w:rPr>
                <w:b/>
                <w:color w:val="FFFFFF" w:themeColor="background1"/>
                <w:lang w:val="ru-RU"/>
              </w:rPr>
              <w:t>/</w:t>
            </w:r>
            <w:r w:rsidR="002F19AB" w:rsidRPr="00A4790F">
              <w:t xml:space="preserve"> </w:t>
            </w:r>
            <w:r w:rsidR="002F19AB" w:rsidRPr="00A4790F">
              <w:rPr>
                <w:b/>
                <w:color w:val="FFFFFF" w:themeColor="background1"/>
                <w:lang w:val="ru-RU"/>
              </w:rPr>
              <w:t>ОРБ выполнена</w:t>
            </w:r>
          </w:p>
        </w:tc>
        <w:tc>
          <w:tcPr>
            <w:tcW w:w="1872" w:type="dxa"/>
            <w:shd w:val="clear" w:color="auto" w:fill="006691"/>
            <w:vAlign w:val="center"/>
          </w:tcPr>
          <w:p w:rsidR="00DD6D07" w:rsidRPr="00A4790F" w:rsidRDefault="00DD6D07" w:rsidP="00836EDC">
            <w:pPr>
              <w:spacing w:after="200"/>
              <w:rPr>
                <w:b/>
                <w:color w:val="FFFFFF" w:themeColor="background1"/>
                <w:lang w:val="ru-RU"/>
              </w:rPr>
            </w:pPr>
            <w:r w:rsidRPr="00A4790F">
              <w:rPr>
                <w:b/>
                <w:color w:val="FFFFFF" w:themeColor="background1"/>
                <w:lang w:val="en-US"/>
              </w:rPr>
              <w:t>SBE</w:t>
            </w:r>
            <w:r w:rsidRPr="00A4790F">
              <w:rPr>
                <w:b/>
                <w:color w:val="FFFFFF" w:themeColor="background1"/>
                <w:lang w:val="ru-RU"/>
              </w:rPr>
              <w:t xml:space="preserve"> </w:t>
            </w:r>
            <w:r w:rsidRPr="00A4790F">
              <w:rPr>
                <w:b/>
                <w:color w:val="FFFFFF" w:themeColor="background1"/>
                <w:lang w:val="en-US"/>
              </w:rPr>
              <w:t>not</w:t>
            </w:r>
            <w:r w:rsidRPr="00A4790F">
              <w:rPr>
                <w:b/>
                <w:color w:val="FFFFFF" w:themeColor="background1"/>
                <w:lang w:val="ru-RU"/>
              </w:rPr>
              <w:t xml:space="preserve"> </w:t>
            </w:r>
            <w:r w:rsidRPr="00A4790F">
              <w:rPr>
                <w:b/>
                <w:color w:val="FFFFFF" w:themeColor="background1"/>
                <w:lang w:val="en-US"/>
              </w:rPr>
              <w:t>completed</w:t>
            </w:r>
            <w:r w:rsidR="002F19AB" w:rsidRPr="00A4790F">
              <w:rPr>
                <w:b/>
                <w:color w:val="FFFFFF" w:themeColor="background1"/>
                <w:lang w:val="ru-RU"/>
              </w:rPr>
              <w:t xml:space="preserve"> / ОРБ не проводилась</w:t>
            </w:r>
          </w:p>
        </w:tc>
      </w:tr>
      <w:tr w:rsidR="00DD6D07" w:rsidRPr="00A4790F" w:rsidTr="00400B8F">
        <w:trPr>
          <w:trHeight w:val="710"/>
        </w:trPr>
        <w:tc>
          <w:tcPr>
            <w:tcW w:w="1861" w:type="dxa"/>
            <w:vAlign w:val="center"/>
          </w:tcPr>
          <w:p w:rsidR="00DD6D07" w:rsidRPr="00A4790F" w:rsidRDefault="00DD6D07" w:rsidP="00836EDC">
            <w:pPr>
              <w:spacing w:after="200"/>
              <w:rPr>
                <w:b/>
                <w:lang w:val="en-US"/>
              </w:rPr>
            </w:pPr>
            <w:r w:rsidRPr="00A4790F">
              <w:rPr>
                <w:rFonts w:ascii="Menlo Regular" w:hAnsi="Menlo Regular" w:cs="Menlo Regular"/>
                <w:b/>
                <w:lang w:val="en-US"/>
              </w:rPr>
              <w:t>☐</w:t>
            </w:r>
          </w:p>
        </w:tc>
        <w:tc>
          <w:tcPr>
            <w:tcW w:w="1872" w:type="dxa"/>
            <w:vAlign w:val="center"/>
          </w:tcPr>
          <w:p w:rsidR="00DD6D07" w:rsidRPr="00A4790F" w:rsidRDefault="002F19AB" w:rsidP="00836EDC">
            <w:pPr>
              <w:spacing w:after="200"/>
              <w:rPr>
                <w:b/>
                <w:lang w:val="en-US"/>
              </w:rPr>
            </w:pPr>
            <w:r w:rsidRPr="00A4790F">
              <w:rPr>
                <w:rFonts w:ascii="Segoe UI Symbol" w:hAnsi="Segoe UI Symbol" w:cs="Segoe UI Symbol"/>
                <w:b/>
                <w:lang w:val="en-US"/>
              </w:rPr>
              <w:t>Х</w:t>
            </w:r>
          </w:p>
        </w:tc>
      </w:tr>
    </w:tbl>
    <w:p w:rsidR="00DD6D07" w:rsidRPr="00A4790F" w:rsidRDefault="00DD6D07" w:rsidP="00DD6D07"/>
    <w:p w:rsidR="00187F41" w:rsidRPr="00A4790F" w:rsidRDefault="002F19AB" w:rsidP="00DD6D07">
      <w:pPr>
        <w:rPr>
          <w:i/>
          <w:lang w:val="ru-RU"/>
        </w:rPr>
      </w:pPr>
      <w:r w:rsidRPr="00A4790F">
        <w:rPr>
          <w:i/>
          <w:lang w:val="ru-RU"/>
        </w:rPr>
        <w:t xml:space="preserve">Оценка ресурсной базы не требуется, так как для производства </w:t>
      </w:r>
      <w:r w:rsidRPr="00A4790F">
        <w:rPr>
          <w:i/>
        </w:rPr>
        <w:t>SBP</w:t>
      </w:r>
      <w:r w:rsidRPr="00A4790F">
        <w:rPr>
          <w:i/>
          <w:lang w:val="ru-RU"/>
        </w:rPr>
        <w:t xml:space="preserve">-сертифицированных пеллет используется </w:t>
      </w:r>
      <w:r w:rsidRPr="00A4790F">
        <w:rPr>
          <w:i/>
        </w:rPr>
        <w:t>FSC</w:t>
      </w:r>
      <w:r w:rsidRPr="00A4790F">
        <w:rPr>
          <w:i/>
          <w:lang w:val="ru-RU"/>
        </w:rPr>
        <w:t xml:space="preserve">-сертифицированное </w:t>
      </w:r>
      <w:r w:rsidR="00DE6C6E">
        <w:rPr>
          <w:i/>
          <w:lang w:val="ru-RU"/>
        </w:rPr>
        <w:t xml:space="preserve">и </w:t>
      </w:r>
      <w:r w:rsidR="00DE6C6E">
        <w:rPr>
          <w:i/>
        </w:rPr>
        <w:t>PEF</w:t>
      </w:r>
      <w:r w:rsidR="00DE6C6E" w:rsidRPr="005D4910">
        <w:rPr>
          <w:i/>
        </w:rPr>
        <w:t>C</w:t>
      </w:r>
      <w:r w:rsidR="00DE6C6E">
        <w:rPr>
          <w:i/>
          <w:lang w:val="ru-RU"/>
        </w:rPr>
        <w:t xml:space="preserve">-сертифицированное </w:t>
      </w:r>
      <w:r w:rsidRPr="00A4790F">
        <w:rPr>
          <w:i/>
          <w:lang w:val="ru-RU"/>
        </w:rPr>
        <w:t>сырье.</w:t>
      </w:r>
    </w:p>
    <w:p w:rsidR="00DD6D07" w:rsidRPr="00A4790F" w:rsidRDefault="002F19AB" w:rsidP="00187F41">
      <w:pPr>
        <w:pStyle w:val="1"/>
      </w:pPr>
      <w:bookmarkStart w:id="14" w:name="_Toc40790216"/>
      <w:r w:rsidRPr="00A4790F">
        <w:rPr>
          <w:lang w:val="ru-RU"/>
        </w:rPr>
        <w:lastRenderedPageBreak/>
        <w:t>Оценка ресурсной базы</w:t>
      </w:r>
      <w:bookmarkEnd w:id="14"/>
    </w:p>
    <w:p w:rsidR="00DD6D07" w:rsidRPr="00A4790F" w:rsidRDefault="002F19AB" w:rsidP="00187F41">
      <w:pPr>
        <w:pStyle w:val="2"/>
      </w:pPr>
      <w:bookmarkStart w:id="15" w:name="_Toc40790217"/>
      <w:proofErr w:type="spellStart"/>
      <w:r w:rsidRPr="00A4790F">
        <w:t>Область</w:t>
      </w:r>
      <w:proofErr w:type="spellEnd"/>
      <w:r w:rsidRPr="00A4790F">
        <w:t xml:space="preserve"> </w:t>
      </w:r>
      <w:proofErr w:type="spellStart"/>
      <w:r w:rsidRPr="00A4790F">
        <w:t>оценки</w:t>
      </w:r>
      <w:bookmarkEnd w:id="15"/>
      <w:proofErr w:type="spellEnd"/>
    </w:p>
    <w:p w:rsidR="00187F41" w:rsidRPr="00A4790F" w:rsidRDefault="002F19AB" w:rsidP="00187F41">
      <w:pPr>
        <w:rPr>
          <w:i/>
        </w:rPr>
      </w:pPr>
      <w:r w:rsidRPr="00A4790F">
        <w:rPr>
          <w:i/>
          <w:lang w:val="ru-RU"/>
        </w:rPr>
        <w:t>Не</w:t>
      </w:r>
      <w:r w:rsidRPr="00A4790F">
        <w:rPr>
          <w:i/>
        </w:rPr>
        <w:t xml:space="preserve"> </w:t>
      </w:r>
      <w:r w:rsidRPr="00A4790F">
        <w:rPr>
          <w:i/>
          <w:lang w:val="ru-RU"/>
        </w:rPr>
        <w:t>применимо.</w:t>
      </w:r>
    </w:p>
    <w:p w:rsidR="00187F41" w:rsidRPr="00A4790F" w:rsidRDefault="002F19AB" w:rsidP="00187F41">
      <w:pPr>
        <w:pStyle w:val="2"/>
      </w:pPr>
      <w:bookmarkStart w:id="16" w:name="_Toc40790218"/>
      <w:bookmarkStart w:id="17" w:name="_Toc412646204"/>
      <w:r w:rsidRPr="00A4790F">
        <w:rPr>
          <w:lang w:val="ru-RU"/>
        </w:rPr>
        <w:t>Обоснование</w:t>
      </w:r>
      <w:bookmarkEnd w:id="16"/>
      <w:r w:rsidRPr="00A4790F">
        <w:rPr>
          <w:lang w:val="ru-RU"/>
        </w:rPr>
        <w:t xml:space="preserve"> </w:t>
      </w:r>
      <w:bookmarkEnd w:id="17"/>
    </w:p>
    <w:p w:rsidR="00187F41" w:rsidRPr="00A4790F" w:rsidRDefault="002F19AB" w:rsidP="00187F41">
      <w:pPr>
        <w:rPr>
          <w:i/>
        </w:rPr>
      </w:pPr>
      <w:r w:rsidRPr="00A4790F">
        <w:rPr>
          <w:i/>
          <w:lang w:val="ru-RU"/>
        </w:rPr>
        <w:t>Не применимо</w:t>
      </w:r>
      <w:r w:rsidR="00187F41" w:rsidRPr="00A4790F">
        <w:rPr>
          <w:i/>
        </w:rPr>
        <w:t>.</w:t>
      </w:r>
    </w:p>
    <w:p w:rsidR="00187F41" w:rsidRPr="00A4790F" w:rsidRDefault="002F19AB" w:rsidP="00187F41">
      <w:pPr>
        <w:pStyle w:val="2"/>
      </w:pPr>
      <w:bookmarkStart w:id="18" w:name="_Toc40790219"/>
      <w:proofErr w:type="spellStart"/>
      <w:r w:rsidRPr="00A4790F">
        <w:t>Результаты</w:t>
      </w:r>
      <w:proofErr w:type="spellEnd"/>
      <w:r w:rsidRPr="00A4790F">
        <w:t xml:space="preserve"> </w:t>
      </w:r>
      <w:proofErr w:type="spellStart"/>
      <w:r w:rsidRPr="00A4790F">
        <w:t>оценки</w:t>
      </w:r>
      <w:proofErr w:type="spellEnd"/>
      <w:r w:rsidRPr="00A4790F">
        <w:t xml:space="preserve"> </w:t>
      </w:r>
      <w:proofErr w:type="spellStart"/>
      <w:r w:rsidRPr="00A4790F">
        <w:t>рисков</w:t>
      </w:r>
      <w:bookmarkEnd w:id="18"/>
      <w:proofErr w:type="spellEnd"/>
    </w:p>
    <w:p w:rsidR="00187F41" w:rsidRPr="00A4790F" w:rsidRDefault="002F19AB" w:rsidP="00187F41">
      <w:pPr>
        <w:rPr>
          <w:i/>
        </w:rPr>
      </w:pPr>
      <w:r w:rsidRPr="00A4790F">
        <w:rPr>
          <w:i/>
          <w:lang w:val="ru-RU"/>
        </w:rPr>
        <w:t>Не</w:t>
      </w:r>
      <w:r w:rsidRPr="00A4790F">
        <w:rPr>
          <w:i/>
        </w:rPr>
        <w:t xml:space="preserve"> </w:t>
      </w:r>
      <w:r w:rsidRPr="00A4790F">
        <w:rPr>
          <w:i/>
          <w:lang w:val="ru-RU"/>
        </w:rPr>
        <w:t>применимо</w:t>
      </w:r>
      <w:r w:rsidR="00187F41" w:rsidRPr="00A4790F">
        <w:rPr>
          <w:i/>
        </w:rPr>
        <w:t>.</w:t>
      </w:r>
    </w:p>
    <w:p w:rsidR="00187F41" w:rsidRPr="00A4790F" w:rsidRDefault="002F19AB" w:rsidP="00187F41">
      <w:pPr>
        <w:pStyle w:val="2"/>
      </w:pPr>
      <w:bookmarkStart w:id="19" w:name="_Toc40790220"/>
      <w:proofErr w:type="spellStart"/>
      <w:r w:rsidRPr="00A4790F">
        <w:t>Результаты</w:t>
      </w:r>
      <w:proofErr w:type="spellEnd"/>
      <w:r w:rsidRPr="00A4790F">
        <w:t xml:space="preserve"> </w:t>
      </w:r>
      <w:proofErr w:type="spellStart"/>
      <w:r w:rsidRPr="00A4790F">
        <w:t>Программы</w:t>
      </w:r>
      <w:proofErr w:type="spellEnd"/>
      <w:r w:rsidRPr="00A4790F">
        <w:t xml:space="preserve"> </w:t>
      </w:r>
      <w:proofErr w:type="spellStart"/>
      <w:r w:rsidRPr="00A4790F">
        <w:t>Проверки</w:t>
      </w:r>
      <w:proofErr w:type="spellEnd"/>
      <w:r w:rsidRPr="00A4790F">
        <w:t xml:space="preserve"> </w:t>
      </w:r>
      <w:proofErr w:type="spellStart"/>
      <w:r w:rsidRPr="00A4790F">
        <w:t>Поставщиков</w:t>
      </w:r>
      <w:bookmarkEnd w:id="19"/>
      <w:proofErr w:type="spellEnd"/>
    </w:p>
    <w:p w:rsidR="00187F41" w:rsidRPr="00A4790F" w:rsidRDefault="002F19AB" w:rsidP="00187F41">
      <w:pPr>
        <w:rPr>
          <w:i/>
        </w:rPr>
      </w:pPr>
      <w:r w:rsidRPr="00A4790F">
        <w:rPr>
          <w:i/>
          <w:lang w:val="ru-RU"/>
        </w:rPr>
        <w:t>Не</w:t>
      </w:r>
      <w:r w:rsidRPr="00A4790F">
        <w:rPr>
          <w:i/>
        </w:rPr>
        <w:t xml:space="preserve"> </w:t>
      </w:r>
      <w:r w:rsidRPr="00A4790F">
        <w:rPr>
          <w:i/>
          <w:lang w:val="ru-RU"/>
        </w:rPr>
        <w:t>применимо</w:t>
      </w:r>
      <w:r w:rsidRPr="00A4790F">
        <w:rPr>
          <w:i/>
        </w:rPr>
        <w:t>.</w:t>
      </w:r>
    </w:p>
    <w:p w:rsidR="00187F41" w:rsidRPr="00A4790F" w:rsidRDefault="002F19AB" w:rsidP="00187F41">
      <w:pPr>
        <w:pStyle w:val="2"/>
      </w:pPr>
      <w:bookmarkStart w:id="20" w:name="_Toc412646207"/>
      <w:bookmarkStart w:id="21" w:name="_Toc40790221"/>
      <w:r w:rsidRPr="00A4790F">
        <w:rPr>
          <w:lang w:val="ru-RU"/>
        </w:rPr>
        <w:t>Выводы</w:t>
      </w:r>
      <w:bookmarkEnd w:id="20"/>
      <w:bookmarkEnd w:id="21"/>
    </w:p>
    <w:p w:rsidR="00187F41" w:rsidRPr="00A4790F" w:rsidRDefault="002F19AB" w:rsidP="00187F41">
      <w:pPr>
        <w:rPr>
          <w:i/>
        </w:rPr>
      </w:pPr>
      <w:r w:rsidRPr="00A4790F">
        <w:rPr>
          <w:i/>
          <w:lang w:val="ru-RU"/>
        </w:rPr>
        <w:t>Не</w:t>
      </w:r>
      <w:r w:rsidRPr="00A4790F">
        <w:rPr>
          <w:i/>
        </w:rPr>
        <w:t xml:space="preserve"> </w:t>
      </w:r>
      <w:r w:rsidRPr="00A4790F">
        <w:rPr>
          <w:i/>
          <w:lang w:val="ru-RU"/>
        </w:rPr>
        <w:t>применимо</w:t>
      </w:r>
      <w:r w:rsidRPr="00A4790F">
        <w:rPr>
          <w:i/>
        </w:rPr>
        <w:t>.</w:t>
      </w:r>
    </w:p>
    <w:p w:rsidR="00187F41" w:rsidRPr="00A4790F" w:rsidRDefault="00187F41" w:rsidP="00187F41">
      <w:pPr>
        <w:spacing w:line="276" w:lineRule="auto"/>
        <w:rPr>
          <w:rFonts w:asciiTheme="majorHAnsi" w:eastAsiaTheme="majorEastAsia" w:hAnsiTheme="majorHAnsi" w:cstheme="majorBidi"/>
          <w:bCs/>
          <w:iCs/>
          <w:color w:val="8AB059"/>
          <w:sz w:val="28"/>
          <w:szCs w:val="28"/>
        </w:rPr>
      </w:pPr>
      <w:r w:rsidRPr="00A4790F">
        <w:br w:type="page"/>
      </w:r>
    </w:p>
    <w:p w:rsidR="00187F41" w:rsidRPr="00A4790F" w:rsidRDefault="00DF2BD3" w:rsidP="00187F41">
      <w:pPr>
        <w:pStyle w:val="1"/>
      </w:pPr>
      <w:bookmarkStart w:id="22" w:name="_Toc40790222"/>
      <w:bookmarkStart w:id="23" w:name="_Toc412646208"/>
      <w:proofErr w:type="spellStart"/>
      <w:r w:rsidRPr="00A4790F">
        <w:lastRenderedPageBreak/>
        <w:t>Процесс</w:t>
      </w:r>
      <w:proofErr w:type="spellEnd"/>
      <w:r w:rsidRPr="00A4790F">
        <w:t xml:space="preserve"> </w:t>
      </w:r>
      <w:proofErr w:type="spellStart"/>
      <w:r w:rsidRPr="00A4790F">
        <w:t>Оценки</w:t>
      </w:r>
      <w:proofErr w:type="spellEnd"/>
      <w:r w:rsidRPr="00A4790F">
        <w:t xml:space="preserve"> </w:t>
      </w:r>
      <w:proofErr w:type="spellStart"/>
      <w:r w:rsidRPr="00A4790F">
        <w:t>Ресурсной</w:t>
      </w:r>
      <w:proofErr w:type="spellEnd"/>
      <w:r w:rsidRPr="00A4790F">
        <w:t xml:space="preserve"> </w:t>
      </w:r>
      <w:proofErr w:type="spellStart"/>
      <w:r w:rsidRPr="00A4790F">
        <w:t>Базы</w:t>
      </w:r>
      <w:bookmarkEnd w:id="22"/>
      <w:proofErr w:type="spellEnd"/>
      <w:r w:rsidRPr="00A4790F">
        <w:t xml:space="preserve"> </w:t>
      </w:r>
      <w:bookmarkEnd w:id="23"/>
    </w:p>
    <w:p w:rsidR="00187F41" w:rsidRPr="00A4790F" w:rsidRDefault="00DF2BD3" w:rsidP="00187F41">
      <w:pPr>
        <w:rPr>
          <w:i/>
        </w:rPr>
      </w:pPr>
      <w:r w:rsidRPr="00A4790F">
        <w:rPr>
          <w:i/>
          <w:lang w:val="ru-RU"/>
        </w:rPr>
        <w:t>Не</w:t>
      </w:r>
      <w:r w:rsidRPr="00A4790F">
        <w:rPr>
          <w:i/>
        </w:rPr>
        <w:t xml:space="preserve"> </w:t>
      </w:r>
      <w:r w:rsidRPr="00A4790F">
        <w:rPr>
          <w:i/>
          <w:lang w:val="ru-RU"/>
        </w:rPr>
        <w:t>применимо</w:t>
      </w:r>
      <w:r w:rsidR="00187F41" w:rsidRPr="00A4790F">
        <w:rPr>
          <w:i/>
        </w:rPr>
        <w:t>.</w:t>
      </w:r>
    </w:p>
    <w:p w:rsidR="00187F41" w:rsidRPr="00A4790F" w:rsidRDefault="00187F41" w:rsidP="00187F41">
      <w:pPr>
        <w:pStyle w:val="1"/>
      </w:pPr>
      <w:r w:rsidRPr="00A4790F">
        <w:lastRenderedPageBreak/>
        <w:t xml:space="preserve"> </w:t>
      </w:r>
      <w:bookmarkStart w:id="24" w:name="_Toc40790223"/>
      <w:proofErr w:type="spellStart"/>
      <w:r w:rsidR="00DF2BD3" w:rsidRPr="00A4790F">
        <w:t>Консультации</w:t>
      </w:r>
      <w:proofErr w:type="spellEnd"/>
      <w:r w:rsidR="00DF2BD3" w:rsidRPr="00A4790F">
        <w:t xml:space="preserve"> </w:t>
      </w:r>
      <w:proofErr w:type="spellStart"/>
      <w:r w:rsidR="00DF2BD3" w:rsidRPr="00A4790F">
        <w:t>заинтересованных</w:t>
      </w:r>
      <w:proofErr w:type="spellEnd"/>
      <w:r w:rsidR="00DF2BD3" w:rsidRPr="00A4790F">
        <w:t xml:space="preserve"> </w:t>
      </w:r>
      <w:proofErr w:type="spellStart"/>
      <w:r w:rsidR="00DF2BD3" w:rsidRPr="00A4790F">
        <w:t>сторон</w:t>
      </w:r>
      <w:bookmarkEnd w:id="24"/>
      <w:proofErr w:type="spellEnd"/>
      <w:r w:rsidRPr="00A4790F">
        <w:t xml:space="preserve"> </w:t>
      </w:r>
    </w:p>
    <w:p w:rsidR="00187F41" w:rsidRPr="00A4790F" w:rsidRDefault="00DF2BD3" w:rsidP="00187F41">
      <w:pPr>
        <w:rPr>
          <w:i/>
        </w:rPr>
      </w:pPr>
      <w:r w:rsidRPr="00A4790F">
        <w:rPr>
          <w:i/>
          <w:lang w:val="ru-RU"/>
        </w:rPr>
        <w:t>Не</w:t>
      </w:r>
      <w:r w:rsidRPr="00A4790F">
        <w:rPr>
          <w:i/>
        </w:rPr>
        <w:t xml:space="preserve"> </w:t>
      </w:r>
      <w:r w:rsidRPr="00A4790F">
        <w:rPr>
          <w:i/>
          <w:lang w:val="ru-RU"/>
        </w:rPr>
        <w:t>применимо</w:t>
      </w:r>
      <w:r w:rsidR="00187F41" w:rsidRPr="00A4790F">
        <w:rPr>
          <w:i/>
        </w:rPr>
        <w:t>.</w:t>
      </w:r>
    </w:p>
    <w:p w:rsidR="00187F41" w:rsidRPr="00A4790F" w:rsidRDefault="00DF2BD3" w:rsidP="00187F41">
      <w:pPr>
        <w:pStyle w:val="2"/>
        <w:rPr>
          <w:lang w:val="ru-RU"/>
        </w:rPr>
      </w:pPr>
      <w:bookmarkStart w:id="25" w:name="_Toc40790224"/>
      <w:r w:rsidRPr="00A4790F">
        <w:rPr>
          <w:lang w:val="ru-RU"/>
        </w:rPr>
        <w:t>Ответ на комментарии заинтересованных сторон</w:t>
      </w:r>
      <w:bookmarkEnd w:id="25"/>
    </w:p>
    <w:p w:rsidR="00DF2BD3" w:rsidRPr="00A4790F" w:rsidRDefault="00DF2BD3" w:rsidP="00DF2BD3">
      <w:pPr>
        <w:rPr>
          <w:i/>
        </w:rPr>
      </w:pPr>
      <w:r w:rsidRPr="00A4790F">
        <w:rPr>
          <w:i/>
          <w:lang w:val="ru-RU"/>
        </w:rPr>
        <w:t>Не</w:t>
      </w:r>
      <w:r w:rsidRPr="00A4790F">
        <w:rPr>
          <w:i/>
        </w:rPr>
        <w:t xml:space="preserve"> </w:t>
      </w:r>
      <w:r w:rsidRPr="00A4790F">
        <w:rPr>
          <w:i/>
          <w:lang w:val="ru-RU"/>
        </w:rPr>
        <w:t>применимо.</w:t>
      </w:r>
    </w:p>
    <w:p w:rsidR="00187F41" w:rsidRPr="00A4790F" w:rsidRDefault="00187F41" w:rsidP="00187F41">
      <w:pPr>
        <w:rPr>
          <w:i/>
        </w:rPr>
      </w:pPr>
    </w:p>
    <w:p w:rsidR="00187F41" w:rsidRPr="00A4790F" w:rsidRDefault="00DF2BD3" w:rsidP="00187F41">
      <w:pPr>
        <w:pStyle w:val="1"/>
      </w:pPr>
      <w:bookmarkStart w:id="26" w:name="_Toc40790225"/>
      <w:proofErr w:type="spellStart"/>
      <w:r w:rsidRPr="00A4790F">
        <w:lastRenderedPageBreak/>
        <w:t>Обзор</w:t>
      </w:r>
      <w:proofErr w:type="spellEnd"/>
      <w:r w:rsidRPr="00A4790F">
        <w:t xml:space="preserve"> </w:t>
      </w:r>
      <w:proofErr w:type="spellStart"/>
      <w:r w:rsidRPr="00A4790F">
        <w:t>первоначальной</w:t>
      </w:r>
      <w:proofErr w:type="spellEnd"/>
      <w:r w:rsidRPr="00A4790F">
        <w:t xml:space="preserve"> </w:t>
      </w:r>
      <w:proofErr w:type="spellStart"/>
      <w:r w:rsidRPr="00A4790F">
        <w:t>оценки</w:t>
      </w:r>
      <w:proofErr w:type="spellEnd"/>
      <w:r w:rsidRPr="00A4790F">
        <w:t xml:space="preserve"> </w:t>
      </w:r>
      <w:proofErr w:type="spellStart"/>
      <w:r w:rsidRPr="00A4790F">
        <w:t>рисков</w:t>
      </w:r>
      <w:bookmarkEnd w:id="26"/>
      <w:proofErr w:type="spellEnd"/>
    </w:p>
    <w:p w:rsidR="00DF2BD3" w:rsidRPr="00A4790F" w:rsidRDefault="00DF2BD3" w:rsidP="00DF2BD3">
      <w:pPr>
        <w:rPr>
          <w:i/>
          <w:lang w:val="ru-RU"/>
        </w:rPr>
      </w:pPr>
      <w:r w:rsidRPr="00A4790F">
        <w:rPr>
          <w:i/>
          <w:lang w:val="ru-RU"/>
        </w:rPr>
        <w:t>Не</w:t>
      </w:r>
      <w:r w:rsidRPr="00A4790F">
        <w:rPr>
          <w:i/>
        </w:rPr>
        <w:t xml:space="preserve"> </w:t>
      </w:r>
      <w:r w:rsidRPr="00A4790F">
        <w:rPr>
          <w:i/>
          <w:lang w:val="ru-RU"/>
        </w:rPr>
        <w:t>применимо</w:t>
      </w:r>
    </w:p>
    <w:p w:rsidR="00DF2BD3" w:rsidRPr="00A4790F" w:rsidRDefault="00DF2BD3" w:rsidP="00DF2BD3">
      <w:pPr>
        <w:rPr>
          <w:i/>
          <w:lang w:val="ru-RU"/>
        </w:rPr>
      </w:pPr>
    </w:p>
    <w:p w:rsidR="00187F41" w:rsidRPr="00A4790F" w:rsidRDefault="00DF2BD3" w:rsidP="00187F41">
      <w:pPr>
        <w:pStyle w:val="1"/>
      </w:pPr>
      <w:bookmarkStart w:id="27" w:name="_Toc40790226"/>
      <w:proofErr w:type="spellStart"/>
      <w:r w:rsidRPr="00A4790F">
        <w:lastRenderedPageBreak/>
        <w:t>Программа</w:t>
      </w:r>
      <w:proofErr w:type="spellEnd"/>
      <w:r w:rsidRPr="00A4790F">
        <w:t xml:space="preserve"> </w:t>
      </w:r>
      <w:proofErr w:type="spellStart"/>
      <w:r w:rsidRPr="00A4790F">
        <w:t>Проверки</w:t>
      </w:r>
      <w:proofErr w:type="spellEnd"/>
      <w:r w:rsidRPr="00A4790F">
        <w:t xml:space="preserve"> </w:t>
      </w:r>
      <w:proofErr w:type="spellStart"/>
      <w:r w:rsidRPr="00A4790F">
        <w:t>Поставщиков</w:t>
      </w:r>
      <w:bookmarkEnd w:id="27"/>
      <w:proofErr w:type="spellEnd"/>
    </w:p>
    <w:p w:rsidR="00187F41" w:rsidRPr="00A4790F" w:rsidRDefault="00DF2BD3" w:rsidP="00187F41">
      <w:pPr>
        <w:pStyle w:val="2"/>
      </w:pPr>
      <w:bookmarkStart w:id="28" w:name="_Toc40790227"/>
      <w:proofErr w:type="spellStart"/>
      <w:r w:rsidRPr="00A4790F">
        <w:t>Описание</w:t>
      </w:r>
      <w:proofErr w:type="spellEnd"/>
      <w:r w:rsidRPr="00A4790F">
        <w:t xml:space="preserve"> </w:t>
      </w:r>
      <w:proofErr w:type="spellStart"/>
      <w:r w:rsidRPr="00A4790F">
        <w:t>Программы</w:t>
      </w:r>
      <w:proofErr w:type="spellEnd"/>
      <w:r w:rsidRPr="00A4790F">
        <w:t xml:space="preserve"> </w:t>
      </w:r>
      <w:proofErr w:type="spellStart"/>
      <w:r w:rsidRPr="00A4790F">
        <w:t>Проверки</w:t>
      </w:r>
      <w:proofErr w:type="spellEnd"/>
      <w:r w:rsidRPr="00A4790F">
        <w:t xml:space="preserve"> </w:t>
      </w:r>
      <w:proofErr w:type="spellStart"/>
      <w:r w:rsidRPr="00A4790F">
        <w:t>Поставщиков</w:t>
      </w:r>
      <w:bookmarkEnd w:id="28"/>
      <w:proofErr w:type="spellEnd"/>
    </w:p>
    <w:p w:rsidR="00187F41" w:rsidRPr="00A4790F" w:rsidRDefault="00DF2BD3" w:rsidP="00187F41">
      <w:pPr>
        <w:rPr>
          <w:i/>
        </w:rPr>
      </w:pPr>
      <w:r w:rsidRPr="00A4790F">
        <w:rPr>
          <w:i/>
          <w:lang w:val="ru-RU"/>
        </w:rPr>
        <w:t>Не</w:t>
      </w:r>
      <w:r w:rsidRPr="00A4790F">
        <w:rPr>
          <w:i/>
        </w:rPr>
        <w:t xml:space="preserve"> </w:t>
      </w:r>
      <w:r w:rsidRPr="00A4790F">
        <w:rPr>
          <w:i/>
          <w:lang w:val="ru-RU"/>
        </w:rPr>
        <w:t>применимо</w:t>
      </w:r>
      <w:r w:rsidR="00187F41" w:rsidRPr="00A4790F">
        <w:rPr>
          <w:i/>
        </w:rPr>
        <w:t>.</w:t>
      </w:r>
    </w:p>
    <w:p w:rsidR="00187F41" w:rsidRPr="00A4790F" w:rsidRDefault="00DF2BD3" w:rsidP="00187F41">
      <w:pPr>
        <w:pStyle w:val="2"/>
      </w:pPr>
      <w:bookmarkStart w:id="29" w:name="_Toc40790228"/>
      <w:proofErr w:type="spellStart"/>
      <w:r w:rsidRPr="00A4790F">
        <w:t>Посещение</w:t>
      </w:r>
      <w:proofErr w:type="spellEnd"/>
      <w:r w:rsidRPr="00A4790F">
        <w:t xml:space="preserve"> </w:t>
      </w:r>
      <w:proofErr w:type="spellStart"/>
      <w:r w:rsidRPr="00A4790F">
        <w:t>площадок</w:t>
      </w:r>
      <w:proofErr w:type="spellEnd"/>
      <w:r w:rsidRPr="00A4790F">
        <w:rPr>
          <w:lang w:val="ru-RU"/>
        </w:rPr>
        <w:t>/участков</w:t>
      </w:r>
      <w:bookmarkEnd w:id="29"/>
    </w:p>
    <w:p w:rsidR="00187F41" w:rsidRPr="00A4790F" w:rsidRDefault="00DF2BD3" w:rsidP="00187F41">
      <w:pPr>
        <w:rPr>
          <w:i/>
        </w:rPr>
      </w:pPr>
      <w:r w:rsidRPr="00A4790F">
        <w:rPr>
          <w:i/>
          <w:lang w:val="ru-RU"/>
        </w:rPr>
        <w:t>Не применимо</w:t>
      </w:r>
      <w:r w:rsidR="00187F41" w:rsidRPr="00A4790F">
        <w:rPr>
          <w:i/>
        </w:rPr>
        <w:t>.</w:t>
      </w:r>
    </w:p>
    <w:p w:rsidR="00187F41" w:rsidRPr="00A4790F" w:rsidRDefault="00DF2BD3" w:rsidP="00187F41">
      <w:pPr>
        <w:pStyle w:val="2"/>
      </w:pPr>
      <w:bookmarkStart w:id="30" w:name="_Toc40790229"/>
      <w:proofErr w:type="spellStart"/>
      <w:r w:rsidRPr="00A4790F">
        <w:t>Выводы</w:t>
      </w:r>
      <w:proofErr w:type="spellEnd"/>
      <w:r w:rsidRPr="00A4790F">
        <w:t xml:space="preserve"> </w:t>
      </w:r>
      <w:proofErr w:type="spellStart"/>
      <w:r w:rsidRPr="00A4790F">
        <w:t>Программы</w:t>
      </w:r>
      <w:proofErr w:type="spellEnd"/>
      <w:r w:rsidRPr="00A4790F">
        <w:t xml:space="preserve"> </w:t>
      </w:r>
      <w:proofErr w:type="spellStart"/>
      <w:r w:rsidRPr="00A4790F">
        <w:t>Проверки</w:t>
      </w:r>
      <w:proofErr w:type="spellEnd"/>
      <w:r w:rsidRPr="00A4790F">
        <w:t xml:space="preserve"> </w:t>
      </w:r>
      <w:proofErr w:type="spellStart"/>
      <w:r w:rsidRPr="00A4790F">
        <w:t>Поставщиков</w:t>
      </w:r>
      <w:bookmarkEnd w:id="30"/>
      <w:proofErr w:type="spellEnd"/>
    </w:p>
    <w:p w:rsidR="00187F41" w:rsidRPr="00A4790F" w:rsidRDefault="00DF2BD3" w:rsidP="00187F41">
      <w:r w:rsidRPr="00A4790F">
        <w:rPr>
          <w:i/>
          <w:lang w:val="ru-RU"/>
        </w:rPr>
        <w:t>Не применимо</w:t>
      </w:r>
      <w:r w:rsidR="00187F41" w:rsidRPr="00A4790F">
        <w:rPr>
          <w:i/>
        </w:rPr>
        <w:t>.</w:t>
      </w:r>
      <w:r w:rsidR="00187F41" w:rsidRPr="00A4790F" w:rsidDel="00914DF8">
        <w:rPr>
          <w:i/>
        </w:rPr>
        <w:t xml:space="preserve"> </w:t>
      </w:r>
    </w:p>
    <w:p w:rsidR="00187F41" w:rsidRPr="00A4790F" w:rsidRDefault="00DF2BD3" w:rsidP="00187F41">
      <w:pPr>
        <w:pStyle w:val="1"/>
        <w:rPr>
          <w:lang w:val="ru-RU"/>
        </w:rPr>
      </w:pPr>
      <w:bookmarkStart w:id="31" w:name="_Toc40790230"/>
      <w:r w:rsidRPr="00A4790F">
        <w:rPr>
          <w:lang w:val="ru-RU"/>
        </w:rPr>
        <w:lastRenderedPageBreak/>
        <w:t>Меры по снижению уровня риска</w:t>
      </w:r>
      <w:bookmarkEnd w:id="31"/>
    </w:p>
    <w:p w:rsidR="00187F41" w:rsidRPr="00A4790F" w:rsidRDefault="00DF2BD3" w:rsidP="00187F41">
      <w:pPr>
        <w:pStyle w:val="2"/>
        <w:rPr>
          <w:lang w:val="ru-RU"/>
        </w:rPr>
      </w:pPr>
      <w:bookmarkStart w:id="32" w:name="_Toc40790231"/>
      <w:r w:rsidRPr="00A4790F">
        <w:rPr>
          <w:lang w:val="ru-RU"/>
        </w:rPr>
        <w:t>Меры по снижению уровня риска</w:t>
      </w:r>
      <w:bookmarkEnd w:id="32"/>
    </w:p>
    <w:p w:rsidR="00187F41" w:rsidRPr="00A4790F" w:rsidRDefault="00DF2BD3" w:rsidP="00187F41">
      <w:pPr>
        <w:rPr>
          <w:i/>
        </w:rPr>
      </w:pPr>
      <w:r w:rsidRPr="00A4790F">
        <w:rPr>
          <w:i/>
          <w:lang w:val="ru-RU"/>
        </w:rPr>
        <w:t>Не</w:t>
      </w:r>
      <w:r w:rsidRPr="00A4790F">
        <w:rPr>
          <w:i/>
        </w:rPr>
        <w:t xml:space="preserve"> </w:t>
      </w:r>
      <w:r w:rsidRPr="00A4790F">
        <w:rPr>
          <w:i/>
          <w:lang w:val="ru-RU"/>
        </w:rPr>
        <w:t>применимо</w:t>
      </w:r>
      <w:r w:rsidR="00187F41" w:rsidRPr="00A4790F">
        <w:rPr>
          <w:i/>
        </w:rPr>
        <w:t>.</w:t>
      </w:r>
    </w:p>
    <w:p w:rsidR="00187F41" w:rsidRPr="00A4790F" w:rsidRDefault="00DF2BD3" w:rsidP="00187F41">
      <w:pPr>
        <w:pStyle w:val="2"/>
        <w:rPr>
          <w:lang w:val="ru-RU"/>
        </w:rPr>
      </w:pPr>
      <w:bookmarkStart w:id="33" w:name="_Toc412646218"/>
      <w:bookmarkStart w:id="34" w:name="_Toc40790232"/>
      <w:r w:rsidRPr="00A4790F">
        <w:rPr>
          <w:lang w:val="ru-RU"/>
        </w:rPr>
        <w:t>Мониторинг и результаты</w:t>
      </w:r>
      <w:bookmarkEnd w:id="33"/>
      <w:bookmarkEnd w:id="34"/>
    </w:p>
    <w:p w:rsidR="00187F41" w:rsidRPr="00A4790F" w:rsidRDefault="00DF2BD3" w:rsidP="00187F41">
      <w:pPr>
        <w:rPr>
          <w:i/>
        </w:rPr>
      </w:pPr>
      <w:r w:rsidRPr="00A4790F">
        <w:rPr>
          <w:i/>
          <w:lang w:val="ru-RU"/>
        </w:rPr>
        <w:t>Не</w:t>
      </w:r>
      <w:r w:rsidRPr="00A4790F">
        <w:rPr>
          <w:i/>
        </w:rPr>
        <w:t xml:space="preserve"> </w:t>
      </w:r>
      <w:r w:rsidRPr="00A4790F">
        <w:rPr>
          <w:i/>
          <w:lang w:val="ru-RU"/>
        </w:rPr>
        <w:t>применимо</w:t>
      </w:r>
      <w:r w:rsidR="00187F41" w:rsidRPr="00A4790F">
        <w:rPr>
          <w:i/>
        </w:rPr>
        <w:t>.</w:t>
      </w:r>
    </w:p>
    <w:p w:rsidR="00187F41" w:rsidRPr="00A4790F" w:rsidRDefault="00DF2BD3" w:rsidP="00187F41">
      <w:pPr>
        <w:pStyle w:val="1"/>
      </w:pPr>
      <w:bookmarkStart w:id="35" w:name="_Toc40790233"/>
      <w:proofErr w:type="spellStart"/>
      <w:r w:rsidRPr="00A4790F">
        <w:lastRenderedPageBreak/>
        <w:t>Детальные</w:t>
      </w:r>
      <w:proofErr w:type="spellEnd"/>
      <w:r w:rsidRPr="00A4790F">
        <w:t xml:space="preserve"> </w:t>
      </w:r>
      <w:proofErr w:type="spellStart"/>
      <w:r w:rsidRPr="00A4790F">
        <w:t>результаты</w:t>
      </w:r>
      <w:proofErr w:type="spellEnd"/>
      <w:r w:rsidRPr="00A4790F">
        <w:t xml:space="preserve"> </w:t>
      </w:r>
      <w:proofErr w:type="spellStart"/>
      <w:r w:rsidRPr="00A4790F">
        <w:t>по</w:t>
      </w:r>
      <w:proofErr w:type="spellEnd"/>
      <w:r w:rsidRPr="00A4790F">
        <w:t xml:space="preserve"> </w:t>
      </w:r>
      <w:proofErr w:type="spellStart"/>
      <w:r w:rsidRPr="00A4790F">
        <w:t>индикаторам</w:t>
      </w:r>
      <w:bookmarkEnd w:id="35"/>
      <w:proofErr w:type="spellEnd"/>
    </w:p>
    <w:p w:rsidR="00187F41" w:rsidRPr="00A4790F" w:rsidRDefault="00DF2BD3" w:rsidP="00187F41">
      <w:pPr>
        <w:rPr>
          <w:i/>
          <w:lang w:val="ru-RU"/>
        </w:rPr>
      </w:pPr>
      <w:r w:rsidRPr="00A4790F">
        <w:rPr>
          <w:i/>
          <w:lang w:val="ru-RU"/>
        </w:rPr>
        <w:t>Не применимо</w:t>
      </w:r>
      <w:r w:rsidR="00187F41" w:rsidRPr="00A4790F">
        <w:rPr>
          <w:i/>
          <w:lang w:val="ru-RU"/>
        </w:rPr>
        <w:t>.</w:t>
      </w:r>
    </w:p>
    <w:p w:rsidR="00187F41" w:rsidRPr="00A4790F" w:rsidRDefault="00187F41" w:rsidP="00187F41">
      <w:pPr>
        <w:spacing w:line="276" w:lineRule="auto"/>
      </w:pPr>
      <w:r w:rsidRPr="00A4790F">
        <w:br w:type="page"/>
      </w:r>
    </w:p>
    <w:p w:rsidR="00187F41" w:rsidRPr="00A4790F" w:rsidRDefault="00EB4D6F" w:rsidP="00187F41">
      <w:pPr>
        <w:pStyle w:val="1"/>
      </w:pPr>
      <w:bookmarkStart w:id="36" w:name="_Toc40790234"/>
      <w:proofErr w:type="spellStart"/>
      <w:r w:rsidRPr="00A4790F">
        <w:lastRenderedPageBreak/>
        <w:t>Рецензия</w:t>
      </w:r>
      <w:proofErr w:type="spellEnd"/>
      <w:r w:rsidRPr="00A4790F">
        <w:t xml:space="preserve"> </w:t>
      </w:r>
      <w:proofErr w:type="spellStart"/>
      <w:r w:rsidRPr="00A4790F">
        <w:t>отчета</w:t>
      </w:r>
      <w:bookmarkEnd w:id="36"/>
      <w:proofErr w:type="spellEnd"/>
    </w:p>
    <w:p w:rsidR="00187F41" w:rsidRPr="00A4790F" w:rsidRDefault="00EB4D6F" w:rsidP="00187F41">
      <w:pPr>
        <w:pStyle w:val="2"/>
      </w:pPr>
      <w:bookmarkStart w:id="37" w:name="_Toc40790235"/>
      <w:proofErr w:type="spellStart"/>
      <w:r w:rsidRPr="00A4790F">
        <w:t>Экспертная</w:t>
      </w:r>
      <w:proofErr w:type="spellEnd"/>
      <w:r w:rsidRPr="00A4790F">
        <w:t xml:space="preserve"> </w:t>
      </w:r>
      <w:proofErr w:type="spellStart"/>
      <w:r w:rsidRPr="00A4790F">
        <w:t>оценка</w:t>
      </w:r>
      <w:bookmarkEnd w:id="37"/>
      <w:proofErr w:type="spellEnd"/>
    </w:p>
    <w:p w:rsidR="00187F41" w:rsidRPr="00A4790F" w:rsidRDefault="00EB4D6F" w:rsidP="00187F41">
      <w:pPr>
        <w:rPr>
          <w:i/>
          <w:lang w:val="ru-RU"/>
        </w:rPr>
      </w:pPr>
      <w:r w:rsidRPr="00A4790F">
        <w:rPr>
          <w:i/>
          <w:lang w:val="ru-RU"/>
        </w:rPr>
        <w:t xml:space="preserve">Отчет о ресурсной базе был подготовлен при поддержке квалифицированного консультанта по </w:t>
      </w:r>
      <w:r w:rsidRPr="00A4790F">
        <w:rPr>
          <w:i/>
        </w:rPr>
        <w:t>SBP</w:t>
      </w:r>
      <w:r w:rsidRPr="00A4790F">
        <w:rPr>
          <w:i/>
          <w:lang w:val="ru-RU"/>
        </w:rPr>
        <w:t xml:space="preserve"> сертификации и при консультационной поддержке сотрудников БГТУ.</w:t>
      </w:r>
    </w:p>
    <w:p w:rsidR="00187F41" w:rsidRPr="00A4790F" w:rsidRDefault="00EB4D6F" w:rsidP="00187F41">
      <w:pPr>
        <w:pStyle w:val="2"/>
      </w:pPr>
      <w:bookmarkStart w:id="38" w:name="_Toc40790236"/>
      <w:proofErr w:type="spellStart"/>
      <w:r w:rsidRPr="00A4790F">
        <w:t>Общественная</w:t>
      </w:r>
      <w:proofErr w:type="spellEnd"/>
      <w:r w:rsidRPr="00A4790F">
        <w:t xml:space="preserve"> и </w:t>
      </w:r>
      <w:proofErr w:type="spellStart"/>
      <w:r w:rsidRPr="00A4790F">
        <w:t>дополнительная</w:t>
      </w:r>
      <w:proofErr w:type="spellEnd"/>
      <w:r w:rsidRPr="00A4790F">
        <w:t xml:space="preserve"> </w:t>
      </w:r>
      <w:proofErr w:type="spellStart"/>
      <w:r w:rsidRPr="00A4790F">
        <w:t>оценка</w:t>
      </w:r>
      <w:bookmarkEnd w:id="38"/>
      <w:proofErr w:type="spellEnd"/>
      <w:r w:rsidR="00187F41" w:rsidRPr="00A4790F">
        <w:t xml:space="preserve"> </w:t>
      </w:r>
    </w:p>
    <w:p w:rsidR="00EB4D6F" w:rsidRPr="00A4790F" w:rsidRDefault="00EB4D6F" w:rsidP="00187F41">
      <w:pPr>
        <w:rPr>
          <w:i/>
          <w:lang w:val="ru-RU"/>
        </w:rPr>
      </w:pPr>
      <w:r w:rsidRPr="00A4790F">
        <w:rPr>
          <w:i/>
          <w:lang w:val="ru-RU"/>
        </w:rPr>
        <w:t xml:space="preserve">Отчет о ресурсной базе размещен на сайте учреждения </w:t>
      </w:r>
      <w:r w:rsidR="00F957CD" w:rsidRPr="00F957CD">
        <w:rPr>
          <w:i/>
          <w:lang w:val="ru-RU"/>
        </w:rPr>
        <w:t xml:space="preserve"> </w:t>
      </w:r>
      <w:r w:rsidR="00F957CD">
        <w:t>http</w:t>
      </w:r>
      <w:r w:rsidR="00F957CD" w:rsidRPr="00F957CD">
        <w:rPr>
          <w:lang w:val="ru-RU"/>
        </w:rPr>
        <w:t>://</w:t>
      </w:r>
      <w:proofErr w:type="spellStart"/>
      <w:r w:rsidR="00F957CD">
        <w:t>kobrinles</w:t>
      </w:r>
      <w:proofErr w:type="spellEnd"/>
      <w:r w:rsidR="00F957CD" w:rsidRPr="00F957CD">
        <w:rPr>
          <w:lang w:val="ru-RU"/>
        </w:rPr>
        <w:t>.</w:t>
      </w:r>
      <w:r w:rsidR="00F957CD">
        <w:t>by</w:t>
      </w:r>
      <w:r w:rsidR="003434C9" w:rsidRPr="003434C9">
        <w:rPr>
          <w:lang w:val="ru-RU"/>
        </w:rPr>
        <w:t xml:space="preserve">. </w:t>
      </w:r>
      <w:r w:rsidR="00CA7B66" w:rsidRPr="00A4790F">
        <w:rPr>
          <w:i/>
          <w:lang w:val="ru-RU"/>
        </w:rPr>
        <w:t xml:space="preserve"> </w:t>
      </w:r>
      <w:r w:rsidRPr="00A4790F">
        <w:rPr>
          <w:i/>
          <w:lang w:val="ru-RU"/>
        </w:rPr>
        <w:t xml:space="preserve">Любые комментарии могут быть направлены </w:t>
      </w:r>
      <w:r w:rsidR="001273B9" w:rsidRPr="00DE2287">
        <w:rPr>
          <w:i/>
          <w:lang w:val="ru-RU"/>
        </w:rPr>
        <w:t xml:space="preserve">инженеру по </w:t>
      </w:r>
      <w:proofErr w:type="spellStart"/>
      <w:proofErr w:type="gramStart"/>
      <w:r w:rsidR="00F957CD" w:rsidRPr="00F957CD">
        <w:rPr>
          <w:i/>
          <w:lang w:val="ru-RU"/>
        </w:rPr>
        <w:t>по</w:t>
      </w:r>
      <w:proofErr w:type="spellEnd"/>
      <w:proofErr w:type="gramEnd"/>
      <w:r w:rsidR="00F957CD" w:rsidRPr="00F957CD">
        <w:rPr>
          <w:i/>
          <w:lang w:val="ru-RU"/>
        </w:rPr>
        <w:t xml:space="preserve"> стандартизации и сертификации</w:t>
      </w:r>
      <w:r w:rsidR="00F957CD" w:rsidRPr="00DE2287">
        <w:rPr>
          <w:i/>
          <w:lang w:val="ru-RU"/>
        </w:rPr>
        <w:t xml:space="preserve"> </w:t>
      </w:r>
      <w:r w:rsidR="00F957CD" w:rsidRPr="00F957CD">
        <w:rPr>
          <w:i/>
          <w:lang w:val="ru-RU"/>
        </w:rPr>
        <w:t>Богдановичу Павлу Юрьевичу</w:t>
      </w:r>
      <w:r w:rsidR="00F957CD" w:rsidRPr="00A4790F">
        <w:rPr>
          <w:i/>
          <w:lang w:val="ru-RU"/>
        </w:rPr>
        <w:t xml:space="preserve"> </w:t>
      </w:r>
      <w:r w:rsidRPr="00A4790F">
        <w:rPr>
          <w:i/>
          <w:lang w:val="ru-RU"/>
        </w:rPr>
        <w:t xml:space="preserve">для рассмотрения по адресу: </w:t>
      </w:r>
      <w:proofErr w:type="spellStart"/>
      <w:r w:rsidR="00F957CD" w:rsidRPr="00ED31C0">
        <w:t>kproiz</w:t>
      </w:r>
      <w:proofErr w:type="spellEnd"/>
      <w:r w:rsidR="00F957CD" w:rsidRPr="00F957CD">
        <w:rPr>
          <w:lang w:val="ru-RU"/>
        </w:rPr>
        <w:t>@</w:t>
      </w:r>
      <w:proofErr w:type="spellStart"/>
      <w:r w:rsidR="00F957CD" w:rsidRPr="00ED31C0">
        <w:t>lesnoi</w:t>
      </w:r>
      <w:proofErr w:type="spellEnd"/>
      <w:r w:rsidR="00F957CD" w:rsidRPr="00F957CD">
        <w:rPr>
          <w:lang w:val="ru-RU"/>
        </w:rPr>
        <w:t>.</w:t>
      </w:r>
      <w:r w:rsidR="00F957CD" w:rsidRPr="00ED31C0">
        <w:t>by</w:t>
      </w:r>
      <w:r w:rsidR="00CD6617" w:rsidRPr="00A4790F">
        <w:rPr>
          <w:lang w:val="ru-RU"/>
        </w:rPr>
        <w:t>.</w:t>
      </w:r>
    </w:p>
    <w:p w:rsidR="00187F41" w:rsidRPr="00A4790F" w:rsidRDefault="00187F41" w:rsidP="00187F41">
      <w:pPr>
        <w:rPr>
          <w:i/>
          <w:lang w:val="ru-RU"/>
        </w:rPr>
      </w:pPr>
    </w:p>
    <w:p w:rsidR="00187F41" w:rsidRPr="00A4790F" w:rsidRDefault="00EB4D6F" w:rsidP="00187F41">
      <w:pPr>
        <w:pStyle w:val="1"/>
      </w:pPr>
      <w:bookmarkStart w:id="39" w:name="_Toc40790237"/>
      <w:proofErr w:type="spellStart"/>
      <w:r w:rsidRPr="00A4790F">
        <w:lastRenderedPageBreak/>
        <w:t>Утверждение</w:t>
      </w:r>
      <w:proofErr w:type="spellEnd"/>
      <w:r w:rsidRPr="00A4790F">
        <w:t xml:space="preserve"> </w:t>
      </w:r>
      <w:proofErr w:type="spellStart"/>
      <w:r w:rsidRPr="00A4790F">
        <w:t>отчета</w:t>
      </w:r>
      <w:bookmarkEnd w:id="39"/>
      <w:proofErr w:type="spellEnd"/>
    </w:p>
    <w:tbl>
      <w:tblPr>
        <w:tblStyle w:val="ae"/>
        <w:tblW w:w="0" w:type="auto"/>
        <w:tblLook w:val="04A0"/>
      </w:tblPr>
      <w:tblGrid>
        <w:gridCol w:w="1561"/>
        <w:gridCol w:w="3650"/>
        <w:gridCol w:w="2708"/>
        <w:gridCol w:w="1709"/>
      </w:tblGrid>
      <w:tr w:rsidR="00E57BA6" w:rsidRPr="00D63DB0" w:rsidTr="00EB4D6F">
        <w:trPr>
          <w:trHeight w:val="647"/>
        </w:trPr>
        <w:tc>
          <w:tcPr>
            <w:tcW w:w="9628" w:type="dxa"/>
            <w:gridSpan w:val="4"/>
            <w:shd w:val="clear" w:color="auto" w:fill="006691"/>
            <w:vAlign w:val="center"/>
          </w:tcPr>
          <w:p w:rsidR="00187F41" w:rsidRPr="00A4790F" w:rsidRDefault="00EB4D6F" w:rsidP="00836EDC">
            <w:pPr>
              <w:spacing w:before="120" w:line="240" w:lineRule="auto"/>
              <w:rPr>
                <w:b/>
                <w:color w:val="FFFFFF" w:themeColor="background1"/>
                <w:lang w:val="ru-RU"/>
              </w:rPr>
            </w:pPr>
            <w:r w:rsidRPr="00A4790F">
              <w:rPr>
                <w:b/>
                <w:color w:val="FFFFFF" w:themeColor="background1"/>
                <w:lang w:val="ru-RU"/>
              </w:rPr>
              <w:t>Утверждение Отчета о ресурсной базе высшим руководством организации</w:t>
            </w:r>
          </w:p>
        </w:tc>
      </w:tr>
      <w:tr w:rsidR="00187F41" w:rsidRPr="00A4790F" w:rsidTr="00EB4D6F">
        <w:trPr>
          <w:trHeight w:val="1052"/>
        </w:trPr>
        <w:tc>
          <w:tcPr>
            <w:tcW w:w="1561" w:type="dxa"/>
            <w:vMerge w:val="restart"/>
            <w:shd w:val="clear" w:color="auto" w:fill="F2F1F1"/>
            <w:vAlign w:val="center"/>
          </w:tcPr>
          <w:p w:rsidR="00187F41" w:rsidRPr="00A4790F" w:rsidRDefault="00EB4D6F" w:rsidP="00836EDC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Отчет</w:t>
            </w:r>
            <w:proofErr w:type="spellEnd"/>
            <w:r w:rsidRPr="00A4790F">
              <w:rPr>
                <w:b/>
                <w:lang w:val="en-US"/>
              </w:rPr>
              <w:t xml:space="preserve"> </w:t>
            </w:r>
            <w:proofErr w:type="spellStart"/>
            <w:r w:rsidRPr="00A4790F">
              <w:rPr>
                <w:b/>
                <w:lang w:val="en-US"/>
              </w:rPr>
              <w:t>подготовлен</w:t>
            </w:r>
            <w:proofErr w:type="spellEnd"/>
            <w:r w:rsidRPr="00A4790F">
              <w:rPr>
                <w:b/>
                <w:lang w:val="en-US"/>
              </w:rPr>
              <w:t>: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E2287" w:rsidRDefault="00F957CD" w:rsidP="00836EDC">
            <w:pPr>
              <w:spacing w:before="120" w:line="240" w:lineRule="auto"/>
              <w:rPr>
                <w:b/>
                <w:i/>
                <w:lang w:val="ru-RU"/>
              </w:rPr>
            </w:pPr>
            <w:r w:rsidRPr="00F957CD">
              <w:rPr>
                <w:b/>
                <w:i/>
                <w:lang w:val="ru-RU"/>
              </w:rPr>
              <w:t>Богданович Павел Юрьевич</w:t>
            </w:r>
            <w:r>
              <w:rPr>
                <w:b/>
                <w:i/>
                <w:lang w:val="ru-RU"/>
              </w:rPr>
              <w:t xml:space="preserve"> </w:t>
            </w:r>
          </w:p>
          <w:p w:rsidR="00881C00" w:rsidRPr="00A4790F" w:rsidRDefault="001273B9" w:rsidP="00836EDC">
            <w:pPr>
              <w:spacing w:before="120" w:line="240" w:lineRule="auto"/>
              <w:rPr>
                <w:b/>
                <w:i/>
                <w:lang w:val="ru-RU"/>
              </w:rPr>
            </w:pPr>
            <w:r w:rsidRPr="001273B9">
              <w:rPr>
                <w:b/>
                <w:i/>
                <w:lang w:val="ru-RU"/>
              </w:rPr>
              <w:t xml:space="preserve"> </w:t>
            </w:r>
          </w:p>
          <w:p w:rsidR="00881C00" w:rsidRPr="001273B9" w:rsidRDefault="00881C00" w:rsidP="00836EDC">
            <w:pPr>
              <w:spacing w:before="120" w:line="240" w:lineRule="auto"/>
              <w:rPr>
                <w:b/>
                <w:i/>
                <w:lang w:val="ru-RU"/>
              </w:rPr>
            </w:pPr>
            <w:r w:rsidRPr="001273B9">
              <w:rPr>
                <w:b/>
                <w:i/>
                <w:lang w:val="ru-RU"/>
              </w:rPr>
              <w:t>(Подпись)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187F41" w:rsidRPr="00A4790F" w:rsidRDefault="00F957CD" w:rsidP="00F957CD">
            <w:pPr>
              <w:spacing w:before="120" w:line="240" w:lineRule="auto"/>
              <w:rPr>
                <w:b/>
                <w:i/>
                <w:lang w:val="ru-RU"/>
              </w:rPr>
            </w:pPr>
            <w:r w:rsidRPr="00F957CD">
              <w:rPr>
                <w:b/>
                <w:i/>
                <w:lang w:val="ru-RU"/>
              </w:rPr>
              <w:t xml:space="preserve">Инженер по </w:t>
            </w:r>
            <w:proofErr w:type="spellStart"/>
            <w:proofErr w:type="gramStart"/>
            <w:r w:rsidRPr="00F957CD">
              <w:rPr>
                <w:b/>
                <w:i/>
                <w:lang w:val="ru-RU"/>
              </w:rPr>
              <w:t>по</w:t>
            </w:r>
            <w:proofErr w:type="spellEnd"/>
            <w:proofErr w:type="gramEnd"/>
            <w:r w:rsidRPr="00F957CD">
              <w:rPr>
                <w:b/>
                <w:i/>
                <w:lang w:val="ru-RU"/>
              </w:rPr>
              <w:t xml:space="preserve"> стандартизации и сертификации 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187F41" w:rsidRPr="00A4790F" w:rsidRDefault="00187F41" w:rsidP="00074FC6">
            <w:pPr>
              <w:spacing w:before="120" w:line="240" w:lineRule="auto"/>
              <w:rPr>
                <w:b/>
                <w:i/>
                <w:lang w:val="en-US"/>
              </w:rPr>
            </w:pPr>
            <w:r w:rsidRPr="00A4790F">
              <w:rPr>
                <w:b/>
                <w:i/>
                <w:lang w:val="en-US"/>
              </w:rPr>
              <w:t>[</w:t>
            </w:r>
            <w:r w:rsidR="00FC1779">
              <w:rPr>
                <w:b/>
                <w:i/>
                <w:lang w:val="en-US"/>
              </w:rPr>
              <w:t>2</w:t>
            </w:r>
            <w:r w:rsidR="00074FC6">
              <w:rPr>
                <w:b/>
                <w:i/>
                <w:lang w:val="ru-RU"/>
              </w:rPr>
              <w:t>1</w:t>
            </w:r>
            <w:r w:rsidR="00EB4D6F" w:rsidRPr="00A4790F">
              <w:rPr>
                <w:b/>
                <w:i/>
                <w:lang w:val="ru-RU"/>
              </w:rPr>
              <w:t>.</w:t>
            </w:r>
            <w:r w:rsidR="00F957CD">
              <w:rPr>
                <w:b/>
                <w:i/>
                <w:lang w:val="ru-RU"/>
              </w:rPr>
              <w:t>10</w:t>
            </w:r>
            <w:r w:rsidR="00EB4D6F" w:rsidRPr="00A4790F">
              <w:rPr>
                <w:b/>
                <w:i/>
                <w:lang w:val="ru-RU"/>
              </w:rPr>
              <w:t>.</w:t>
            </w:r>
            <w:r w:rsidR="0079440B">
              <w:rPr>
                <w:b/>
                <w:i/>
                <w:lang w:val="ru-RU"/>
              </w:rPr>
              <w:t>2021</w:t>
            </w:r>
            <w:r w:rsidRPr="00A4790F">
              <w:rPr>
                <w:b/>
                <w:i/>
                <w:lang w:val="en-US"/>
              </w:rPr>
              <w:t>]</w:t>
            </w:r>
          </w:p>
        </w:tc>
      </w:tr>
      <w:tr w:rsidR="00EB4D6F" w:rsidRPr="00A4790F" w:rsidTr="00EB4D6F">
        <w:trPr>
          <w:trHeight w:val="413"/>
        </w:trPr>
        <w:tc>
          <w:tcPr>
            <w:tcW w:w="1561" w:type="dxa"/>
            <w:vMerge/>
            <w:shd w:val="clear" w:color="auto" w:fill="F2F1F1"/>
            <w:vAlign w:val="center"/>
          </w:tcPr>
          <w:p w:rsidR="00EB4D6F" w:rsidRPr="00A4790F" w:rsidRDefault="00EB4D6F" w:rsidP="00EB4D6F">
            <w:pPr>
              <w:spacing w:after="200"/>
              <w:rPr>
                <w:b/>
                <w:lang w:val="en-US"/>
              </w:rPr>
            </w:pPr>
          </w:p>
        </w:tc>
        <w:tc>
          <w:tcPr>
            <w:tcW w:w="3650" w:type="dxa"/>
            <w:shd w:val="clear" w:color="auto" w:fill="F2F1F1"/>
          </w:tcPr>
          <w:p w:rsidR="00EB4D6F" w:rsidRPr="00A4790F" w:rsidRDefault="00EB4D6F" w:rsidP="00EB4D6F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Имя</w:t>
            </w:r>
            <w:proofErr w:type="spellEnd"/>
          </w:p>
        </w:tc>
        <w:tc>
          <w:tcPr>
            <w:tcW w:w="2708" w:type="dxa"/>
            <w:shd w:val="clear" w:color="auto" w:fill="F2F1F1"/>
          </w:tcPr>
          <w:p w:rsidR="00EB4D6F" w:rsidRPr="00A4790F" w:rsidRDefault="00EB4D6F" w:rsidP="00EB4D6F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Должность</w:t>
            </w:r>
            <w:proofErr w:type="spellEnd"/>
          </w:p>
        </w:tc>
        <w:tc>
          <w:tcPr>
            <w:tcW w:w="1709" w:type="dxa"/>
            <w:shd w:val="clear" w:color="auto" w:fill="F2F1F1"/>
          </w:tcPr>
          <w:p w:rsidR="00EB4D6F" w:rsidRPr="00A4790F" w:rsidRDefault="00EB4D6F" w:rsidP="00EB4D6F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Дата</w:t>
            </w:r>
            <w:proofErr w:type="spellEnd"/>
          </w:p>
        </w:tc>
      </w:tr>
      <w:tr w:rsidR="00187F41" w:rsidRPr="00D63DB0" w:rsidTr="00EB4D6F">
        <w:trPr>
          <w:trHeight w:val="647"/>
        </w:trPr>
        <w:tc>
          <w:tcPr>
            <w:tcW w:w="9628" w:type="dxa"/>
            <w:gridSpan w:val="4"/>
            <w:shd w:val="clear" w:color="auto" w:fill="F2F1F1"/>
            <w:vAlign w:val="center"/>
          </w:tcPr>
          <w:p w:rsidR="00187F41" w:rsidRPr="00A4790F" w:rsidRDefault="00EB4D6F" w:rsidP="00EB4D6F">
            <w:pPr>
              <w:spacing w:before="120" w:after="120" w:line="240" w:lineRule="auto"/>
              <w:jc w:val="both"/>
              <w:rPr>
                <w:b/>
                <w:lang w:val="ru-RU"/>
              </w:rPr>
            </w:pPr>
            <w:r w:rsidRPr="00A4790F">
              <w:rPr>
                <w:b/>
                <w:lang w:val="ru-RU"/>
              </w:rPr>
              <w:t>Нижеподписавшиеся лица подтверждают, что я / мы являемся членами высшего руководства организации и подтверждаем, что содержание этого Отчета перед его утверждением и окончательным завершением было признано высшим руководством как правильное.</w:t>
            </w:r>
            <w:r w:rsidR="00187F41" w:rsidRPr="00A4790F">
              <w:rPr>
                <w:b/>
                <w:lang w:val="ru-RU"/>
              </w:rPr>
              <w:t xml:space="preserve"> </w:t>
            </w:r>
          </w:p>
        </w:tc>
      </w:tr>
      <w:tr w:rsidR="00187F41" w:rsidRPr="00A4790F" w:rsidTr="00EB4D6F">
        <w:trPr>
          <w:trHeight w:val="1178"/>
        </w:trPr>
        <w:tc>
          <w:tcPr>
            <w:tcW w:w="1561" w:type="dxa"/>
            <w:vMerge w:val="restart"/>
            <w:shd w:val="clear" w:color="auto" w:fill="F2F1F1"/>
            <w:vAlign w:val="center"/>
          </w:tcPr>
          <w:p w:rsidR="00187F41" w:rsidRPr="00A4790F" w:rsidRDefault="00EB4D6F" w:rsidP="00836EDC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Отчет</w:t>
            </w:r>
            <w:proofErr w:type="spellEnd"/>
            <w:r w:rsidRPr="00A4790F">
              <w:rPr>
                <w:b/>
                <w:lang w:val="en-US"/>
              </w:rPr>
              <w:t xml:space="preserve"> </w:t>
            </w:r>
            <w:proofErr w:type="spellStart"/>
            <w:r w:rsidRPr="00A4790F">
              <w:rPr>
                <w:b/>
                <w:lang w:val="en-US"/>
              </w:rPr>
              <w:t>утвержден</w:t>
            </w:r>
            <w:proofErr w:type="spellEnd"/>
            <w:r w:rsidRPr="00A4790F">
              <w:rPr>
                <w:b/>
                <w:lang w:val="en-US"/>
              </w:rPr>
              <w:t>: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B4D6F" w:rsidRPr="00A4790F" w:rsidRDefault="00F957CD" w:rsidP="00836EDC">
            <w:pPr>
              <w:spacing w:before="120" w:line="240" w:lineRule="auto"/>
              <w:rPr>
                <w:b/>
                <w:i/>
                <w:lang w:val="ru-RU"/>
              </w:rPr>
            </w:pPr>
            <w:r w:rsidRPr="00F957CD">
              <w:rPr>
                <w:rFonts w:ascii="Arial" w:eastAsia="Arial" w:hAnsi="Arial" w:cs="Times New Roman"/>
                <w:b/>
                <w:i/>
                <w:lang w:val="ru-RU"/>
              </w:rPr>
              <w:t>Кулик Алексан</w:t>
            </w:r>
            <w:r>
              <w:rPr>
                <w:b/>
                <w:i/>
                <w:lang w:val="ru-RU"/>
              </w:rPr>
              <w:t>др</w:t>
            </w:r>
            <w:r w:rsidRPr="00F957CD">
              <w:rPr>
                <w:rFonts w:ascii="Arial" w:eastAsia="Arial" w:hAnsi="Arial" w:cs="Times New Roman"/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Антонович</w:t>
            </w:r>
            <w:r w:rsidRPr="00A4790F">
              <w:rPr>
                <w:b/>
                <w:i/>
                <w:lang w:val="ru-RU"/>
              </w:rPr>
              <w:t xml:space="preserve"> </w:t>
            </w:r>
          </w:p>
          <w:p w:rsidR="00EB4D6F" w:rsidRPr="00A4790F" w:rsidRDefault="00EB4D6F" w:rsidP="00836EDC">
            <w:pPr>
              <w:spacing w:before="120" w:line="240" w:lineRule="auto"/>
              <w:rPr>
                <w:b/>
                <w:i/>
                <w:lang w:val="ru-RU"/>
              </w:rPr>
            </w:pPr>
          </w:p>
          <w:p w:rsidR="00EB4D6F" w:rsidRPr="00F957CD" w:rsidRDefault="00881C00" w:rsidP="00881C00">
            <w:pPr>
              <w:spacing w:before="120" w:line="240" w:lineRule="auto"/>
              <w:rPr>
                <w:b/>
                <w:i/>
                <w:lang w:val="ru-RU"/>
              </w:rPr>
            </w:pPr>
            <w:r w:rsidRPr="00F957CD">
              <w:rPr>
                <w:b/>
                <w:i/>
                <w:lang w:val="ru-RU"/>
              </w:rPr>
              <w:t>(Подпись)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187F41" w:rsidRPr="00A4790F" w:rsidRDefault="00EB4D6F" w:rsidP="00836EDC">
            <w:pPr>
              <w:spacing w:before="120" w:line="240" w:lineRule="auto"/>
              <w:rPr>
                <w:b/>
                <w:i/>
                <w:lang w:val="en-US"/>
              </w:rPr>
            </w:pPr>
            <w:r w:rsidRPr="00A4790F">
              <w:rPr>
                <w:b/>
                <w:i/>
                <w:lang w:val="ru-RU"/>
              </w:rPr>
              <w:t>Директор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187F41" w:rsidRPr="00A4790F" w:rsidRDefault="00187F41" w:rsidP="00074FC6">
            <w:pPr>
              <w:spacing w:before="120" w:line="240" w:lineRule="auto"/>
              <w:rPr>
                <w:b/>
                <w:i/>
                <w:lang w:val="en-US"/>
              </w:rPr>
            </w:pPr>
            <w:r w:rsidRPr="00A4790F">
              <w:rPr>
                <w:b/>
                <w:i/>
                <w:lang w:val="en-US"/>
              </w:rPr>
              <w:t>[</w:t>
            </w:r>
            <w:r w:rsidR="00F957CD">
              <w:rPr>
                <w:b/>
                <w:i/>
                <w:lang w:val="ru-RU"/>
              </w:rPr>
              <w:t>2</w:t>
            </w:r>
            <w:r w:rsidR="00074FC6">
              <w:rPr>
                <w:b/>
                <w:i/>
                <w:lang w:val="ru-RU"/>
              </w:rPr>
              <w:t>1</w:t>
            </w:r>
            <w:r w:rsidR="00EB4D6F" w:rsidRPr="00A4790F">
              <w:rPr>
                <w:b/>
                <w:i/>
                <w:lang w:val="ru-RU"/>
              </w:rPr>
              <w:t>.</w:t>
            </w:r>
            <w:r w:rsidR="00F957CD">
              <w:rPr>
                <w:b/>
                <w:i/>
                <w:lang w:val="ru-RU"/>
              </w:rPr>
              <w:t>10</w:t>
            </w:r>
            <w:r w:rsidR="00EB4D6F" w:rsidRPr="00A4790F">
              <w:rPr>
                <w:b/>
                <w:i/>
                <w:lang w:val="ru-RU"/>
              </w:rPr>
              <w:t>.202</w:t>
            </w:r>
            <w:r w:rsidR="0079440B">
              <w:rPr>
                <w:b/>
                <w:i/>
                <w:lang w:val="ru-RU"/>
              </w:rPr>
              <w:t>1</w:t>
            </w:r>
            <w:r w:rsidRPr="00A4790F">
              <w:rPr>
                <w:b/>
                <w:i/>
                <w:lang w:val="en-US"/>
              </w:rPr>
              <w:t>]</w:t>
            </w:r>
          </w:p>
        </w:tc>
      </w:tr>
      <w:tr w:rsidR="00EB4D6F" w:rsidRPr="00A4790F" w:rsidTr="00E92BED">
        <w:trPr>
          <w:trHeight w:val="413"/>
        </w:trPr>
        <w:tc>
          <w:tcPr>
            <w:tcW w:w="1561" w:type="dxa"/>
            <w:vMerge/>
            <w:shd w:val="clear" w:color="auto" w:fill="F2F1F1"/>
            <w:vAlign w:val="center"/>
          </w:tcPr>
          <w:p w:rsidR="00EB4D6F" w:rsidRPr="00A4790F" w:rsidRDefault="00EB4D6F" w:rsidP="00EB4D6F">
            <w:pPr>
              <w:spacing w:before="120" w:line="240" w:lineRule="auto"/>
              <w:rPr>
                <w:b/>
                <w:lang w:val="en-US"/>
              </w:rPr>
            </w:pPr>
          </w:p>
        </w:tc>
        <w:tc>
          <w:tcPr>
            <w:tcW w:w="3650" w:type="dxa"/>
            <w:shd w:val="clear" w:color="auto" w:fill="F2F1F1"/>
          </w:tcPr>
          <w:p w:rsidR="00EB4D6F" w:rsidRPr="00A4790F" w:rsidRDefault="00EB4D6F" w:rsidP="00EB4D6F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Имя</w:t>
            </w:r>
            <w:proofErr w:type="spellEnd"/>
          </w:p>
        </w:tc>
        <w:tc>
          <w:tcPr>
            <w:tcW w:w="2708" w:type="dxa"/>
            <w:shd w:val="clear" w:color="auto" w:fill="F2F1F1"/>
          </w:tcPr>
          <w:p w:rsidR="00EB4D6F" w:rsidRPr="00A4790F" w:rsidRDefault="00EB4D6F" w:rsidP="00EB4D6F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Должность</w:t>
            </w:r>
            <w:proofErr w:type="spellEnd"/>
          </w:p>
        </w:tc>
        <w:tc>
          <w:tcPr>
            <w:tcW w:w="1709" w:type="dxa"/>
            <w:shd w:val="clear" w:color="auto" w:fill="F2F1F1"/>
          </w:tcPr>
          <w:p w:rsidR="00EB4D6F" w:rsidRPr="00A4790F" w:rsidRDefault="00EB4D6F" w:rsidP="00EB4D6F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Дата</w:t>
            </w:r>
            <w:proofErr w:type="spellEnd"/>
          </w:p>
        </w:tc>
      </w:tr>
      <w:tr w:rsidR="00881C00" w:rsidRPr="00A4790F" w:rsidTr="00EB4D6F">
        <w:trPr>
          <w:trHeight w:val="1178"/>
        </w:trPr>
        <w:tc>
          <w:tcPr>
            <w:tcW w:w="1561" w:type="dxa"/>
            <w:vMerge w:val="restart"/>
            <w:shd w:val="clear" w:color="auto" w:fill="F2F1F1"/>
            <w:vAlign w:val="center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Отчет</w:t>
            </w:r>
            <w:proofErr w:type="spellEnd"/>
            <w:r w:rsidRPr="00A4790F">
              <w:rPr>
                <w:b/>
                <w:lang w:val="en-US"/>
              </w:rPr>
              <w:t xml:space="preserve"> </w:t>
            </w:r>
            <w:proofErr w:type="spellStart"/>
            <w:r w:rsidRPr="00A4790F">
              <w:rPr>
                <w:b/>
                <w:lang w:val="en-US"/>
              </w:rPr>
              <w:t>утвержден</w:t>
            </w:r>
            <w:proofErr w:type="spellEnd"/>
            <w:r w:rsidRPr="00A4790F">
              <w:rPr>
                <w:b/>
                <w:lang w:val="en-US"/>
              </w:rPr>
              <w:t>: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i/>
                <w:lang w:val="en-US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i/>
                <w:lang w:val="en-US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i/>
                <w:lang w:val="en-US"/>
              </w:rPr>
            </w:pPr>
            <w:r w:rsidRPr="00A4790F">
              <w:rPr>
                <w:b/>
                <w:i/>
                <w:lang w:val="en-US"/>
              </w:rPr>
              <w:t>[</w:t>
            </w:r>
            <w:r w:rsidRPr="00A4790F">
              <w:rPr>
                <w:b/>
                <w:i/>
                <w:lang w:val="ru-RU"/>
              </w:rPr>
              <w:t>Дата</w:t>
            </w:r>
            <w:r w:rsidRPr="00A4790F">
              <w:rPr>
                <w:b/>
                <w:i/>
                <w:lang w:val="en-US"/>
              </w:rPr>
              <w:t>]</w:t>
            </w:r>
          </w:p>
        </w:tc>
      </w:tr>
      <w:tr w:rsidR="00881C00" w:rsidRPr="00A4790F" w:rsidTr="00E92BED">
        <w:trPr>
          <w:trHeight w:val="413"/>
        </w:trPr>
        <w:tc>
          <w:tcPr>
            <w:tcW w:w="1561" w:type="dxa"/>
            <w:vMerge/>
            <w:shd w:val="clear" w:color="auto" w:fill="F2F1F1"/>
            <w:vAlign w:val="center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lang w:val="en-US"/>
              </w:rPr>
            </w:pPr>
          </w:p>
        </w:tc>
        <w:tc>
          <w:tcPr>
            <w:tcW w:w="3650" w:type="dxa"/>
            <w:shd w:val="clear" w:color="auto" w:fill="F2F1F1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Имя</w:t>
            </w:r>
            <w:proofErr w:type="spellEnd"/>
          </w:p>
        </w:tc>
        <w:tc>
          <w:tcPr>
            <w:tcW w:w="2708" w:type="dxa"/>
            <w:shd w:val="clear" w:color="auto" w:fill="F2F1F1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Должность</w:t>
            </w:r>
            <w:proofErr w:type="spellEnd"/>
          </w:p>
        </w:tc>
        <w:tc>
          <w:tcPr>
            <w:tcW w:w="1709" w:type="dxa"/>
            <w:shd w:val="clear" w:color="auto" w:fill="F2F1F1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Дата</w:t>
            </w:r>
            <w:proofErr w:type="spellEnd"/>
          </w:p>
        </w:tc>
      </w:tr>
      <w:tr w:rsidR="00881C00" w:rsidRPr="00A4790F" w:rsidTr="00EB4D6F">
        <w:trPr>
          <w:trHeight w:val="1178"/>
        </w:trPr>
        <w:tc>
          <w:tcPr>
            <w:tcW w:w="1561" w:type="dxa"/>
            <w:vMerge w:val="restart"/>
            <w:shd w:val="clear" w:color="auto" w:fill="F2F1F1"/>
            <w:vAlign w:val="center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Отчет</w:t>
            </w:r>
            <w:proofErr w:type="spellEnd"/>
            <w:r w:rsidRPr="00A4790F">
              <w:rPr>
                <w:b/>
                <w:lang w:val="en-US"/>
              </w:rPr>
              <w:t xml:space="preserve"> </w:t>
            </w:r>
            <w:proofErr w:type="spellStart"/>
            <w:r w:rsidRPr="00A4790F">
              <w:rPr>
                <w:b/>
                <w:lang w:val="en-US"/>
              </w:rPr>
              <w:t>утвержден</w:t>
            </w:r>
            <w:proofErr w:type="spellEnd"/>
            <w:r w:rsidRPr="00A4790F">
              <w:rPr>
                <w:b/>
                <w:lang w:val="en-US"/>
              </w:rPr>
              <w:t>: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i/>
                <w:lang w:val="en-US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i/>
                <w:lang w:val="en-US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i/>
                <w:lang w:val="en-US"/>
              </w:rPr>
            </w:pPr>
            <w:r w:rsidRPr="00A4790F">
              <w:rPr>
                <w:b/>
                <w:i/>
                <w:lang w:val="en-US"/>
              </w:rPr>
              <w:t>[</w:t>
            </w:r>
            <w:r w:rsidRPr="00A4790F">
              <w:rPr>
                <w:b/>
                <w:i/>
                <w:lang w:val="ru-RU"/>
              </w:rPr>
              <w:t>Дата</w:t>
            </w:r>
            <w:r w:rsidRPr="00A4790F">
              <w:rPr>
                <w:b/>
                <w:i/>
                <w:lang w:val="en-US"/>
              </w:rPr>
              <w:t>]</w:t>
            </w:r>
          </w:p>
        </w:tc>
      </w:tr>
      <w:tr w:rsidR="00881C00" w:rsidRPr="00A4790F" w:rsidTr="00E92BED">
        <w:trPr>
          <w:trHeight w:val="413"/>
        </w:trPr>
        <w:tc>
          <w:tcPr>
            <w:tcW w:w="1561" w:type="dxa"/>
            <w:vMerge/>
            <w:shd w:val="clear" w:color="auto" w:fill="F2F1F1"/>
            <w:vAlign w:val="center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lang w:val="en-US"/>
              </w:rPr>
            </w:pPr>
          </w:p>
        </w:tc>
        <w:tc>
          <w:tcPr>
            <w:tcW w:w="3650" w:type="dxa"/>
            <w:shd w:val="clear" w:color="auto" w:fill="F2F1F1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Имя</w:t>
            </w:r>
            <w:proofErr w:type="spellEnd"/>
          </w:p>
        </w:tc>
        <w:tc>
          <w:tcPr>
            <w:tcW w:w="2708" w:type="dxa"/>
            <w:shd w:val="clear" w:color="auto" w:fill="F2F1F1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Должность</w:t>
            </w:r>
            <w:proofErr w:type="spellEnd"/>
          </w:p>
        </w:tc>
        <w:tc>
          <w:tcPr>
            <w:tcW w:w="1709" w:type="dxa"/>
            <w:shd w:val="clear" w:color="auto" w:fill="F2F1F1"/>
          </w:tcPr>
          <w:p w:rsidR="00881C00" w:rsidRPr="00A4790F" w:rsidRDefault="00881C00" w:rsidP="00881C00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 w:rsidRPr="00A4790F">
              <w:rPr>
                <w:b/>
                <w:lang w:val="en-US"/>
              </w:rPr>
              <w:t>Дата</w:t>
            </w:r>
            <w:proofErr w:type="spellEnd"/>
          </w:p>
        </w:tc>
      </w:tr>
    </w:tbl>
    <w:p w:rsidR="00187F41" w:rsidRPr="00A4790F" w:rsidRDefault="00187F41" w:rsidP="00187F41"/>
    <w:p w:rsidR="00187F41" w:rsidRPr="00A4790F" w:rsidRDefault="00881C00" w:rsidP="00187F41">
      <w:pPr>
        <w:pStyle w:val="1"/>
      </w:pPr>
      <w:bookmarkStart w:id="40" w:name="_Toc40790238"/>
      <w:proofErr w:type="spellStart"/>
      <w:r w:rsidRPr="00A4790F">
        <w:lastRenderedPageBreak/>
        <w:t>Обновления</w:t>
      </w:r>
      <w:bookmarkEnd w:id="40"/>
      <w:proofErr w:type="spellEnd"/>
    </w:p>
    <w:p w:rsidR="00187F41" w:rsidRPr="00A4790F" w:rsidRDefault="00881C00" w:rsidP="00187F41">
      <w:pPr>
        <w:rPr>
          <w:lang w:val="ru-RU"/>
        </w:rPr>
      </w:pPr>
      <w:r w:rsidRPr="00A4790F">
        <w:rPr>
          <w:lang w:val="ru-RU"/>
        </w:rPr>
        <w:t>Примечание</w:t>
      </w:r>
      <w:r w:rsidR="00187F41" w:rsidRPr="00A4790F">
        <w:rPr>
          <w:lang w:val="ru-RU"/>
        </w:rPr>
        <w:t xml:space="preserve">: </w:t>
      </w:r>
      <w:r w:rsidRPr="00A4790F">
        <w:rPr>
          <w:lang w:val="ru-RU"/>
        </w:rPr>
        <w:t>Обновления могут быть предоставлены в форме дополнительных страниц</w:t>
      </w:r>
      <w:r w:rsidR="00187F41" w:rsidRPr="00A4790F">
        <w:rPr>
          <w:lang w:val="ru-RU"/>
        </w:rPr>
        <w:t xml:space="preserve">, </w:t>
      </w:r>
      <w:r w:rsidRPr="00A4790F">
        <w:rPr>
          <w:lang w:val="ru-RU"/>
        </w:rPr>
        <w:t>опубликованных отдельно или добавленных к оригинальному публичному обобщенному отчету</w:t>
      </w:r>
      <w:r w:rsidR="00187F41" w:rsidRPr="00A4790F">
        <w:rPr>
          <w:lang w:val="ru-RU"/>
        </w:rPr>
        <w:t>.</w:t>
      </w:r>
    </w:p>
    <w:p w:rsidR="00187F41" w:rsidRPr="00A4790F" w:rsidRDefault="00881C00" w:rsidP="00187F41">
      <w:pPr>
        <w:pStyle w:val="2"/>
        <w:rPr>
          <w:lang w:val="ru-RU"/>
        </w:rPr>
      </w:pPr>
      <w:bookmarkStart w:id="41" w:name="_Toc40790239"/>
      <w:r w:rsidRPr="00A4790F">
        <w:rPr>
          <w:lang w:val="ru-RU"/>
        </w:rPr>
        <w:t>Значительные изменения в ресурсной базе</w:t>
      </w:r>
      <w:bookmarkEnd w:id="41"/>
    </w:p>
    <w:p w:rsidR="00187F41" w:rsidRPr="00A4790F" w:rsidRDefault="00881C00" w:rsidP="00187F41">
      <w:pPr>
        <w:rPr>
          <w:i/>
          <w:lang w:val="ru-RU"/>
        </w:rPr>
      </w:pPr>
      <w:r w:rsidRPr="00A4790F">
        <w:rPr>
          <w:i/>
          <w:lang w:val="ru-RU"/>
        </w:rPr>
        <w:t>Приведите описание любых значительных изменений в ресурсной базе</w:t>
      </w:r>
      <w:r w:rsidR="00187F41" w:rsidRPr="00A4790F">
        <w:rPr>
          <w:i/>
          <w:lang w:val="ru-RU"/>
        </w:rPr>
        <w:t>.</w:t>
      </w:r>
    </w:p>
    <w:p w:rsidR="00187F41" w:rsidRPr="00A4790F" w:rsidRDefault="00881C00" w:rsidP="00187F41">
      <w:pPr>
        <w:pStyle w:val="2"/>
        <w:rPr>
          <w:lang w:val="ru-RU"/>
        </w:rPr>
      </w:pPr>
      <w:bookmarkStart w:id="42" w:name="_Toc40790240"/>
      <w:r w:rsidRPr="00A4790F">
        <w:rPr>
          <w:lang w:val="ru-RU"/>
        </w:rPr>
        <w:t>Эффективность предыдущих мер по снижению уровня риска</w:t>
      </w:r>
      <w:bookmarkEnd w:id="42"/>
    </w:p>
    <w:p w:rsidR="00187F41" w:rsidRPr="00A4790F" w:rsidRDefault="00881C00" w:rsidP="00187F41">
      <w:pPr>
        <w:rPr>
          <w:i/>
        </w:rPr>
      </w:pPr>
      <w:r w:rsidRPr="00A4790F">
        <w:rPr>
          <w:i/>
          <w:lang w:val="ru-RU"/>
        </w:rPr>
        <w:t>Не</w:t>
      </w:r>
      <w:r w:rsidRPr="00A4790F">
        <w:rPr>
          <w:i/>
        </w:rPr>
        <w:t xml:space="preserve"> </w:t>
      </w:r>
      <w:r w:rsidRPr="00A4790F">
        <w:rPr>
          <w:i/>
          <w:lang w:val="ru-RU"/>
        </w:rPr>
        <w:t>применимо</w:t>
      </w:r>
      <w:r w:rsidR="00187F41" w:rsidRPr="00A4790F">
        <w:rPr>
          <w:i/>
        </w:rPr>
        <w:t>.</w:t>
      </w:r>
    </w:p>
    <w:p w:rsidR="00187F41" w:rsidRPr="00D8677A" w:rsidRDefault="00881C00" w:rsidP="00187F41">
      <w:pPr>
        <w:pStyle w:val="2"/>
        <w:rPr>
          <w:lang w:val="ru-RU"/>
        </w:rPr>
      </w:pPr>
      <w:bookmarkStart w:id="43" w:name="_Toc40790241"/>
      <w:r w:rsidRPr="00D8677A">
        <w:rPr>
          <w:lang w:val="ru-RU"/>
        </w:rPr>
        <w:t>Новые уровни риска и меры по их снижению</w:t>
      </w:r>
      <w:bookmarkEnd w:id="43"/>
    </w:p>
    <w:p w:rsidR="00187F41" w:rsidRPr="00D8677A" w:rsidRDefault="00881C00" w:rsidP="00187F41">
      <w:pPr>
        <w:rPr>
          <w:i/>
        </w:rPr>
      </w:pPr>
      <w:r w:rsidRPr="00D8677A">
        <w:rPr>
          <w:i/>
          <w:lang w:val="ru-RU"/>
        </w:rPr>
        <w:t>Не</w:t>
      </w:r>
      <w:r w:rsidRPr="00D8677A">
        <w:rPr>
          <w:i/>
        </w:rPr>
        <w:t xml:space="preserve"> </w:t>
      </w:r>
      <w:r w:rsidRPr="00D8677A">
        <w:rPr>
          <w:i/>
          <w:lang w:val="ru-RU"/>
        </w:rPr>
        <w:t>применимо</w:t>
      </w:r>
      <w:r w:rsidR="00187F41" w:rsidRPr="00D8677A">
        <w:rPr>
          <w:i/>
        </w:rPr>
        <w:t>.</w:t>
      </w:r>
    </w:p>
    <w:p w:rsidR="00187F41" w:rsidRPr="00D8677A" w:rsidRDefault="00881C00" w:rsidP="00187F41">
      <w:pPr>
        <w:pStyle w:val="2"/>
        <w:rPr>
          <w:lang w:val="ru-RU"/>
        </w:rPr>
      </w:pPr>
      <w:bookmarkStart w:id="44" w:name="_Toc40790242"/>
      <w:r w:rsidRPr="00D8677A">
        <w:rPr>
          <w:lang w:val="ru-RU"/>
        </w:rPr>
        <w:t>Актуальные данные по сырью за последние 12 месяцев</w:t>
      </w:r>
      <w:bookmarkEnd w:id="44"/>
    </w:p>
    <w:p w:rsidR="00187F41" w:rsidRPr="00D8677A" w:rsidRDefault="00873FCB" w:rsidP="00187F41">
      <w:pPr>
        <w:rPr>
          <w:i/>
          <w:lang w:val="ru-RU"/>
        </w:rPr>
      </w:pPr>
      <w:r w:rsidRPr="00D8677A">
        <w:rPr>
          <w:i/>
          <w:lang w:val="ru-RU"/>
        </w:rPr>
        <w:t>2756,81</w:t>
      </w:r>
      <w:r w:rsidR="00826609" w:rsidRPr="00D8677A">
        <w:rPr>
          <w:i/>
          <w:lang w:val="ru-RU"/>
        </w:rPr>
        <w:t xml:space="preserve"> </w:t>
      </w:r>
      <w:r w:rsidR="00881C00" w:rsidRPr="00D8677A">
        <w:rPr>
          <w:i/>
          <w:lang w:val="ru-RU"/>
        </w:rPr>
        <w:t>м3</w:t>
      </w:r>
      <w:r w:rsidR="004F45BE" w:rsidRPr="00D8677A">
        <w:rPr>
          <w:i/>
          <w:lang w:val="ru-RU"/>
        </w:rPr>
        <w:t xml:space="preserve"> (</w:t>
      </w:r>
      <w:r w:rsidR="00826609" w:rsidRPr="00D8677A">
        <w:rPr>
          <w:i/>
          <w:lang w:val="ru-RU"/>
        </w:rPr>
        <w:t xml:space="preserve">отчетный период </w:t>
      </w:r>
      <w:r w:rsidRPr="00D8677A">
        <w:rPr>
          <w:i/>
          <w:lang w:val="ru-RU"/>
        </w:rPr>
        <w:t>01</w:t>
      </w:r>
      <w:r w:rsidR="00826609" w:rsidRPr="00D8677A">
        <w:rPr>
          <w:i/>
          <w:lang w:val="ru-RU"/>
        </w:rPr>
        <w:t xml:space="preserve"> </w:t>
      </w:r>
      <w:r w:rsidRPr="00D8677A">
        <w:rPr>
          <w:i/>
          <w:lang w:val="ru-RU"/>
        </w:rPr>
        <w:t>августа</w:t>
      </w:r>
      <w:r w:rsidR="00826609" w:rsidRPr="00D8677A">
        <w:rPr>
          <w:i/>
          <w:lang w:val="ru-RU"/>
        </w:rPr>
        <w:t xml:space="preserve"> – </w:t>
      </w:r>
      <w:r w:rsidR="00670F03" w:rsidRPr="00D8677A">
        <w:rPr>
          <w:i/>
          <w:lang w:val="ru-RU"/>
        </w:rPr>
        <w:t>3</w:t>
      </w:r>
      <w:r w:rsidRPr="00D8677A">
        <w:rPr>
          <w:i/>
          <w:lang w:val="ru-RU"/>
        </w:rPr>
        <w:t>0</w:t>
      </w:r>
      <w:r w:rsidR="007F568A" w:rsidRPr="00D8677A">
        <w:rPr>
          <w:i/>
          <w:lang w:val="ru-RU"/>
        </w:rPr>
        <w:t xml:space="preserve"> </w:t>
      </w:r>
      <w:r w:rsidRPr="00D8677A">
        <w:rPr>
          <w:i/>
          <w:lang w:val="ru-RU"/>
        </w:rPr>
        <w:t>сентября</w:t>
      </w:r>
      <w:r w:rsidR="007F3CF2" w:rsidRPr="00D8677A">
        <w:rPr>
          <w:i/>
          <w:lang w:val="ru-RU"/>
        </w:rPr>
        <w:t xml:space="preserve"> </w:t>
      </w:r>
      <w:r w:rsidR="00826609" w:rsidRPr="00D8677A">
        <w:rPr>
          <w:i/>
          <w:lang w:val="ru-RU"/>
        </w:rPr>
        <w:t xml:space="preserve"> 202</w:t>
      </w:r>
      <w:r w:rsidR="007F568A" w:rsidRPr="00D8677A">
        <w:rPr>
          <w:i/>
          <w:lang w:val="ru-RU"/>
        </w:rPr>
        <w:t>1</w:t>
      </w:r>
      <w:r w:rsidR="00826609" w:rsidRPr="00D8677A">
        <w:rPr>
          <w:i/>
          <w:lang w:val="ru-RU"/>
        </w:rPr>
        <w:t xml:space="preserve">, </w:t>
      </w:r>
      <w:r w:rsidR="004F45BE" w:rsidRPr="00D8677A">
        <w:rPr>
          <w:i/>
          <w:lang w:val="ru-RU"/>
        </w:rPr>
        <w:t xml:space="preserve">новое </w:t>
      </w:r>
      <w:proofErr w:type="spellStart"/>
      <w:r w:rsidR="004F45BE" w:rsidRPr="00D8677A">
        <w:rPr>
          <w:i/>
          <w:lang w:val="ru-RU"/>
        </w:rPr>
        <w:t>пеллетное</w:t>
      </w:r>
      <w:proofErr w:type="spellEnd"/>
      <w:r w:rsidR="004F45BE" w:rsidRPr="00D8677A">
        <w:rPr>
          <w:i/>
          <w:lang w:val="ru-RU"/>
        </w:rPr>
        <w:t xml:space="preserve"> производство)</w:t>
      </w:r>
    </w:p>
    <w:p w:rsidR="00187F41" w:rsidRPr="00D8677A" w:rsidRDefault="00881C00" w:rsidP="00187F41">
      <w:pPr>
        <w:pStyle w:val="2"/>
        <w:rPr>
          <w:lang w:val="ru-RU"/>
        </w:rPr>
      </w:pPr>
      <w:bookmarkStart w:id="45" w:name="_Toc40790243"/>
      <w:r w:rsidRPr="00D8677A">
        <w:rPr>
          <w:lang w:val="ru-RU"/>
        </w:rPr>
        <w:t>Ожидаемые данные по сырью за следующие 12 месяцев</w:t>
      </w:r>
      <w:bookmarkEnd w:id="45"/>
    </w:p>
    <w:p w:rsidR="00187F41" w:rsidRDefault="00881C00" w:rsidP="00187F41">
      <w:pPr>
        <w:rPr>
          <w:i/>
        </w:rPr>
      </w:pPr>
      <w:r w:rsidRPr="00D8677A">
        <w:rPr>
          <w:i/>
          <w:lang w:val="ru-RU"/>
        </w:rPr>
        <w:t>Около</w:t>
      </w:r>
      <w:r w:rsidRPr="00D8677A">
        <w:rPr>
          <w:i/>
        </w:rPr>
        <w:t xml:space="preserve"> </w:t>
      </w:r>
      <w:r w:rsidR="00873FCB" w:rsidRPr="00D8677A">
        <w:rPr>
          <w:lang w:val="ru-RU"/>
        </w:rPr>
        <w:t>22</w:t>
      </w:r>
      <w:r w:rsidR="008A5CA0" w:rsidRPr="00D8677A">
        <w:t>000</w:t>
      </w:r>
      <w:r w:rsidRPr="00D8677A">
        <w:rPr>
          <w:i/>
          <w:lang w:val="ru-RU"/>
        </w:rPr>
        <w:t>м</w:t>
      </w:r>
      <w:r w:rsidRPr="00D8677A">
        <w:rPr>
          <w:i/>
        </w:rPr>
        <w:t>3</w:t>
      </w:r>
    </w:p>
    <w:sectPr w:rsidR="00187F41" w:rsidSect="00943B6A">
      <w:headerReference w:type="even" r:id="rId12"/>
      <w:headerReference w:type="first" r:id="rId13"/>
      <w:pgSz w:w="11906" w:h="16838"/>
      <w:pgMar w:top="1560" w:right="1134" w:bottom="1134" w:left="1134" w:header="1134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26" w:rsidRDefault="00AA7726" w:rsidP="004309B9">
      <w:r>
        <w:separator/>
      </w:r>
    </w:p>
  </w:endnote>
  <w:endnote w:type="continuationSeparator" w:id="0">
    <w:p w:rsidR="00AA7726" w:rsidRDefault="00AA7726" w:rsidP="0043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13" w:rsidRPr="00A2664E" w:rsidRDefault="004E3F13" w:rsidP="00EF72B4">
    <w:pPr>
      <w:pStyle w:val="a6"/>
      <w:jc w:val="left"/>
      <w:rPr>
        <w:color w:val="006890"/>
      </w:rPr>
    </w:pPr>
    <w:r>
      <w:rPr>
        <w:color w:val="006890"/>
      </w:rPr>
      <w:t xml:space="preserve">Supply Base Report: </w:t>
    </w:r>
    <w:r>
      <w:rPr>
        <w:color w:val="006890"/>
      </w:rPr>
      <w:tab/>
    </w:r>
    <w:r>
      <w:rPr>
        <w:color w:val="006890"/>
      </w:rPr>
      <w:tab/>
    </w:r>
    <w:r w:rsidRPr="00A2664E">
      <w:rPr>
        <w:color w:val="006890"/>
      </w:rPr>
      <w:t xml:space="preserve">Page </w:t>
    </w:r>
    <w:sdt>
      <w:sdtPr>
        <w:rPr>
          <w:color w:val="006890"/>
        </w:rPr>
        <w:id w:val="596143319"/>
        <w:docPartObj>
          <w:docPartGallery w:val="Page Numbers (Bottom of Page)"/>
          <w:docPartUnique/>
        </w:docPartObj>
      </w:sdtPr>
      <w:sdtContent>
        <w:r w:rsidR="00E64C82" w:rsidRPr="00A2664E">
          <w:rPr>
            <w:color w:val="006890"/>
          </w:rPr>
          <w:fldChar w:fldCharType="begin"/>
        </w:r>
        <w:r w:rsidRPr="00A2664E">
          <w:rPr>
            <w:color w:val="006890"/>
          </w:rPr>
          <w:instrText xml:space="preserve"> PAGE   \* MERGEFORMAT </w:instrText>
        </w:r>
        <w:r w:rsidR="00E64C82" w:rsidRPr="00A2664E">
          <w:rPr>
            <w:color w:val="006890"/>
          </w:rPr>
          <w:fldChar w:fldCharType="separate"/>
        </w:r>
        <w:r w:rsidR="00FC65C9">
          <w:rPr>
            <w:noProof/>
            <w:color w:val="006890"/>
          </w:rPr>
          <w:t>4</w:t>
        </w:r>
        <w:r w:rsidR="00E64C82" w:rsidRPr="00A2664E">
          <w:rPr>
            <w:noProof/>
            <w:color w:val="00689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13" w:rsidRDefault="004E3F13" w:rsidP="004309B9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-673100</wp:posOffset>
          </wp:positionH>
          <wp:positionV relativeFrom="page">
            <wp:posOffset>9199245</wp:posOffset>
          </wp:positionV>
          <wp:extent cx="7499985" cy="1474470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985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26" w:rsidRDefault="00AA7726" w:rsidP="004309B9">
      <w:r>
        <w:separator/>
      </w:r>
    </w:p>
  </w:footnote>
  <w:footnote w:type="continuationSeparator" w:id="0">
    <w:p w:rsidR="00AA7726" w:rsidRDefault="00AA7726" w:rsidP="0043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13" w:rsidRDefault="004E3F13" w:rsidP="004309B9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4652563</wp:posOffset>
          </wp:positionH>
          <wp:positionV relativeFrom="page">
            <wp:posOffset>180730</wp:posOffset>
          </wp:positionV>
          <wp:extent cx="1842135" cy="1113155"/>
          <wp:effectExtent l="0" t="0" r="571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13" w:rsidRDefault="004E3F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13" w:rsidRDefault="00E64C82" w:rsidP="004309B9">
    <w:pPr>
      <w:pStyle w:val="a4"/>
    </w:pPr>
    <w:r w:rsidRPr="00E64C82">
      <w:rPr>
        <w:noProof/>
        <w:lang w:val="en-US"/>
      </w:rPr>
      <w:pict>
        <v:rect id="Rectangle 3" o:spid="_x0000_s2049" style="position:absolute;margin-left:0;margin-top:0;width:599.25pt;height:846.7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" fillcolor="#d9e9e2" stroked="f">
          <w10:wrap anchorx="page" anchory="page"/>
        </v:rect>
      </w:pict>
    </w:r>
    <w:r w:rsidR="004E3F13"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4208780</wp:posOffset>
          </wp:positionH>
          <wp:positionV relativeFrom="page">
            <wp:posOffset>446405</wp:posOffset>
          </wp:positionV>
          <wp:extent cx="2857500" cy="1114425"/>
          <wp:effectExtent l="19050" t="0" r="0" b="0"/>
          <wp:wrapNone/>
          <wp:docPr id="14" name="Picture 14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CDB"/>
    <w:multiLevelType w:val="hybridMultilevel"/>
    <w:tmpl w:val="A68E116E"/>
    <w:lvl w:ilvl="0" w:tplc="F3049C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6D1A"/>
    <w:multiLevelType w:val="hybridMultilevel"/>
    <w:tmpl w:val="E0803F0A"/>
    <w:lvl w:ilvl="0" w:tplc="B636CDA8">
      <w:start w:val="1"/>
      <w:numFmt w:val="bullet"/>
      <w:pStyle w:val="Intented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A019F9"/>
    <w:multiLevelType w:val="multilevel"/>
    <w:tmpl w:val="65387B76"/>
    <w:styleLink w:val="SB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027C2A"/>
    <w:multiLevelType w:val="hybridMultilevel"/>
    <w:tmpl w:val="F4A4DA64"/>
    <w:lvl w:ilvl="0" w:tplc="445CEC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7A1E5736">
      <w:start w:val="1"/>
      <w:numFmt w:val="decimal"/>
      <w:lvlText w:val="%3.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4D0D51"/>
    <w:multiLevelType w:val="hybridMultilevel"/>
    <w:tmpl w:val="80D04B9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28F823D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F854F4"/>
    <w:multiLevelType w:val="hybridMultilevel"/>
    <w:tmpl w:val="9F0C386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B67C11"/>
    <w:multiLevelType w:val="hybridMultilevel"/>
    <w:tmpl w:val="F222BE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770B85"/>
    <w:multiLevelType w:val="hybridMultilevel"/>
    <w:tmpl w:val="3E861D50"/>
    <w:lvl w:ilvl="0" w:tplc="EC56562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324F5"/>
    <w:multiLevelType w:val="hybridMultilevel"/>
    <w:tmpl w:val="22602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927B8E"/>
    <w:multiLevelType w:val="hybridMultilevel"/>
    <w:tmpl w:val="C0DAF6EA"/>
    <w:lvl w:ilvl="0" w:tplc="4524C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8255D"/>
    <w:multiLevelType w:val="hybridMultilevel"/>
    <w:tmpl w:val="45960FAE"/>
    <w:lvl w:ilvl="0" w:tplc="DAFC800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C73E5"/>
    <w:multiLevelType w:val="multilevel"/>
    <w:tmpl w:val="CFF6B8B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2436AA2"/>
    <w:multiLevelType w:val="hybridMultilevel"/>
    <w:tmpl w:val="53BCE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45CEC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53836"/>
    <w:multiLevelType w:val="hybridMultilevel"/>
    <w:tmpl w:val="166E002C"/>
    <w:lvl w:ilvl="0" w:tplc="B3F8E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54C16"/>
    <w:multiLevelType w:val="hybridMultilevel"/>
    <w:tmpl w:val="593C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54EEF"/>
    <w:multiLevelType w:val="hybridMultilevel"/>
    <w:tmpl w:val="CC7AF41A"/>
    <w:lvl w:ilvl="0" w:tplc="445CEC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39C"/>
    <w:rsid w:val="00001CCF"/>
    <w:rsid w:val="00010F08"/>
    <w:rsid w:val="0004620B"/>
    <w:rsid w:val="00046B90"/>
    <w:rsid w:val="00053004"/>
    <w:rsid w:val="00062EF9"/>
    <w:rsid w:val="00065453"/>
    <w:rsid w:val="000744F2"/>
    <w:rsid w:val="00074FC6"/>
    <w:rsid w:val="0007597E"/>
    <w:rsid w:val="00076C12"/>
    <w:rsid w:val="00083981"/>
    <w:rsid w:val="000952FA"/>
    <w:rsid w:val="000A77B6"/>
    <w:rsid w:val="000B1C3C"/>
    <w:rsid w:val="000D0359"/>
    <w:rsid w:val="000D0C8D"/>
    <w:rsid w:val="000E609E"/>
    <w:rsid w:val="000F1E79"/>
    <w:rsid w:val="00103C85"/>
    <w:rsid w:val="00117310"/>
    <w:rsid w:val="00117F99"/>
    <w:rsid w:val="00125841"/>
    <w:rsid w:val="00126951"/>
    <w:rsid w:val="001273B9"/>
    <w:rsid w:val="00136EE1"/>
    <w:rsid w:val="00147517"/>
    <w:rsid w:val="00150C39"/>
    <w:rsid w:val="00157171"/>
    <w:rsid w:val="001811AD"/>
    <w:rsid w:val="00182DF2"/>
    <w:rsid w:val="0018320E"/>
    <w:rsid w:val="001841CA"/>
    <w:rsid w:val="00187F41"/>
    <w:rsid w:val="00194F5D"/>
    <w:rsid w:val="001A1551"/>
    <w:rsid w:val="001A6032"/>
    <w:rsid w:val="001A7145"/>
    <w:rsid w:val="001B5C1C"/>
    <w:rsid w:val="001E0397"/>
    <w:rsid w:val="001F08C0"/>
    <w:rsid w:val="001F1245"/>
    <w:rsid w:val="001F6BB7"/>
    <w:rsid w:val="001F721E"/>
    <w:rsid w:val="00200698"/>
    <w:rsid w:val="00202916"/>
    <w:rsid w:val="002064DC"/>
    <w:rsid w:val="00206BE6"/>
    <w:rsid w:val="00212249"/>
    <w:rsid w:val="002325DF"/>
    <w:rsid w:val="00237336"/>
    <w:rsid w:val="002459CA"/>
    <w:rsid w:val="00247CD1"/>
    <w:rsid w:val="002577EC"/>
    <w:rsid w:val="00260BCC"/>
    <w:rsid w:val="00262E58"/>
    <w:rsid w:val="00263EB6"/>
    <w:rsid w:val="00264B93"/>
    <w:rsid w:val="00267460"/>
    <w:rsid w:val="00272CAD"/>
    <w:rsid w:val="002857A6"/>
    <w:rsid w:val="002A037A"/>
    <w:rsid w:val="002A698A"/>
    <w:rsid w:val="002B040F"/>
    <w:rsid w:val="002B19CF"/>
    <w:rsid w:val="002B5779"/>
    <w:rsid w:val="002B71F3"/>
    <w:rsid w:val="002C3F4C"/>
    <w:rsid w:val="002E0B28"/>
    <w:rsid w:val="002F0731"/>
    <w:rsid w:val="002F19AB"/>
    <w:rsid w:val="002F4309"/>
    <w:rsid w:val="00300428"/>
    <w:rsid w:val="00301241"/>
    <w:rsid w:val="00303D5F"/>
    <w:rsid w:val="00305323"/>
    <w:rsid w:val="00305ECA"/>
    <w:rsid w:val="00307533"/>
    <w:rsid w:val="00313685"/>
    <w:rsid w:val="0031421F"/>
    <w:rsid w:val="0032172F"/>
    <w:rsid w:val="003434C9"/>
    <w:rsid w:val="003453FE"/>
    <w:rsid w:val="00350FF4"/>
    <w:rsid w:val="003547F3"/>
    <w:rsid w:val="0035480F"/>
    <w:rsid w:val="00360FA4"/>
    <w:rsid w:val="00372F8E"/>
    <w:rsid w:val="003A3AF6"/>
    <w:rsid w:val="003A49BA"/>
    <w:rsid w:val="003D5DAA"/>
    <w:rsid w:val="003D76E0"/>
    <w:rsid w:val="003F4716"/>
    <w:rsid w:val="00400B8F"/>
    <w:rsid w:val="0040455D"/>
    <w:rsid w:val="00410BF1"/>
    <w:rsid w:val="004305F5"/>
    <w:rsid w:val="004309B9"/>
    <w:rsid w:val="0044086A"/>
    <w:rsid w:val="00444F1B"/>
    <w:rsid w:val="00451DEC"/>
    <w:rsid w:val="004725CE"/>
    <w:rsid w:val="00476081"/>
    <w:rsid w:val="004764AB"/>
    <w:rsid w:val="004775E5"/>
    <w:rsid w:val="00477B62"/>
    <w:rsid w:val="00487771"/>
    <w:rsid w:val="00487F50"/>
    <w:rsid w:val="00493940"/>
    <w:rsid w:val="004A4161"/>
    <w:rsid w:val="004B6DE4"/>
    <w:rsid w:val="004B78DE"/>
    <w:rsid w:val="004C1978"/>
    <w:rsid w:val="004C56BD"/>
    <w:rsid w:val="004D5630"/>
    <w:rsid w:val="004D6CCE"/>
    <w:rsid w:val="004E2317"/>
    <w:rsid w:val="004E3F13"/>
    <w:rsid w:val="004E5B6B"/>
    <w:rsid w:val="004F2731"/>
    <w:rsid w:val="004F45BE"/>
    <w:rsid w:val="004F5082"/>
    <w:rsid w:val="00510551"/>
    <w:rsid w:val="00516DB1"/>
    <w:rsid w:val="0052077D"/>
    <w:rsid w:val="005210D1"/>
    <w:rsid w:val="00525583"/>
    <w:rsid w:val="00530A8D"/>
    <w:rsid w:val="00551D28"/>
    <w:rsid w:val="005734BC"/>
    <w:rsid w:val="00573834"/>
    <w:rsid w:val="00582778"/>
    <w:rsid w:val="0058391E"/>
    <w:rsid w:val="00584B0C"/>
    <w:rsid w:val="00596ECC"/>
    <w:rsid w:val="005A2B39"/>
    <w:rsid w:val="005A585C"/>
    <w:rsid w:val="005A6B1C"/>
    <w:rsid w:val="005B0801"/>
    <w:rsid w:val="005B0A2B"/>
    <w:rsid w:val="005B6F39"/>
    <w:rsid w:val="005C31E3"/>
    <w:rsid w:val="005D1BA9"/>
    <w:rsid w:val="005D488C"/>
    <w:rsid w:val="005D71D7"/>
    <w:rsid w:val="005E00CB"/>
    <w:rsid w:val="005E5237"/>
    <w:rsid w:val="005F3F01"/>
    <w:rsid w:val="005F652C"/>
    <w:rsid w:val="00601863"/>
    <w:rsid w:val="0060397E"/>
    <w:rsid w:val="0060492B"/>
    <w:rsid w:val="00614E63"/>
    <w:rsid w:val="00630C8C"/>
    <w:rsid w:val="0063539C"/>
    <w:rsid w:val="0064049A"/>
    <w:rsid w:val="006439E7"/>
    <w:rsid w:val="00643D25"/>
    <w:rsid w:val="0064538E"/>
    <w:rsid w:val="00670F03"/>
    <w:rsid w:val="0067124B"/>
    <w:rsid w:val="00685673"/>
    <w:rsid w:val="00690FCD"/>
    <w:rsid w:val="00694330"/>
    <w:rsid w:val="006A09C1"/>
    <w:rsid w:val="006A2684"/>
    <w:rsid w:val="006A7AF4"/>
    <w:rsid w:val="006B109F"/>
    <w:rsid w:val="006C1F23"/>
    <w:rsid w:val="006D10B1"/>
    <w:rsid w:val="006D10C4"/>
    <w:rsid w:val="006E699E"/>
    <w:rsid w:val="006F16D1"/>
    <w:rsid w:val="006F17BF"/>
    <w:rsid w:val="006F6E19"/>
    <w:rsid w:val="0070080F"/>
    <w:rsid w:val="00703EEF"/>
    <w:rsid w:val="00711F91"/>
    <w:rsid w:val="00713D65"/>
    <w:rsid w:val="00716470"/>
    <w:rsid w:val="00726E31"/>
    <w:rsid w:val="0072722D"/>
    <w:rsid w:val="00730DCD"/>
    <w:rsid w:val="007323F9"/>
    <w:rsid w:val="0073262A"/>
    <w:rsid w:val="007419D5"/>
    <w:rsid w:val="007475E3"/>
    <w:rsid w:val="00747AE8"/>
    <w:rsid w:val="00764532"/>
    <w:rsid w:val="00767CFE"/>
    <w:rsid w:val="00772BEF"/>
    <w:rsid w:val="00773FE8"/>
    <w:rsid w:val="00780C0F"/>
    <w:rsid w:val="00781DCB"/>
    <w:rsid w:val="007831B7"/>
    <w:rsid w:val="00790770"/>
    <w:rsid w:val="0079440B"/>
    <w:rsid w:val="0079682A"/>
    <w:rsid w:val="007A4175"/>
    <w:rsid w:val="007A56C4"/>
    <w:rsid w:val="007B0DC2"/>
    <w:rsid w:val="007B4310"/>
    <w:rsid w:val="007B57B9"/>
    <w:rsid w:val="007C030B"/>
    <w:rsid w:val="007C5EAE"/>
    <w:rsid w:val="007D5014"/>
    <w:rsid w:val="007E1465"/>
    <w:rsid w:val="007E2D15"/>
    <w:rsid w:val="007F2C56"/>
    <w:rsid w:val="007F3CF2"/>
    <w:rsid w:val="007F568A"/>
    <w:rsid w:val="007F5C61"/>
    <w:rsid w:val="00803208"/>
    <w:rsid w:val="00806F97"/>
    <w:rsid w:val="008104ED"/>
    <w:rsid w:val="008114CB"/>
    <w:rsid w:val="008117A1"/>
    <w:rsid w:val="00813162"/>
    <w:rsid w:val="0081780F"/>
    <w:rsid w:val="008237DA"/>
    <w:rsid w:val="00826609"/>
    <w:rsid w:val="0082779C"/>
    <w:rsid w:val="0083069A"/>
    <w:rsid w:val="0083099F"/>
    <w:rsid w:val="00836D4B"/>
    <w:rsid w:val="00836EDC"/>
    <w:rsid w:val="008516DF"/>
    <w:rsid w:val="00860737"/>
    <w:rsid w:val="00863474"/>
    <w:rsid w:val="00865E70"/>
    <w:rsid w:val="00873FCB"/>
    <w:rsid w:val="00877990"/>
    <w:rsid w:val="00881C00"/>
    <w:rsid w:val="008928D0"/>
    <w:rsid w:val="00892966"/>
    <w:rsid w:val="00892AD3"/>
    <w:rsid w:val="00893D43"/>
    <w:rsid w:val="008960F8"/>
    <w:rsid w:val="008A5CA0"/>
    <w:rsid w:val="008A6613"/>
    <w:rsid w:val="008A77F2"/>
    <w:rsid w:val="008B21BD"/>
    <w:rsid w:val="008B47BE"/>
    <w:rsid w:val="008B4BDC"/>
    <w:rsid w:val="008C1B9B"/>
    <w:rsid w:val="008C26A2"/>
    <w:rsid w:val="008C4FAF"/>
    <w:rsid w:val="008E0555"/>
    <w:rsid w:val="008F0A4E"/>
    <w:rsid w:val="008F26AB"/>
    <w:rsid w:val="008F57AD"/>
    <w:rsid w:val="008F6B57"/>
    <w:rsid w:val="009048A9"/>
    <w:rsid w:val="00912623"/>
    <w:rsid w:val="00914DF8"/>
    <w:rsid w:val="00920293"/>
    <w:rsid w:val="00931123"/>
    <w:rsid w:val="00943B6A"/>
    <w:rsid w:val="00945BAC"/>
    <w:rsid w:val="0096147C"/>
    <w:rsid w:val="00961A42"/>
    <w:rsid w:val="0096418F"/>
    <w:rsid w:val="00966FE2"/>
    <w:rsid w:val="009748F8"/>
    <w:rsid w:val="009813C7"/>
    <w:rsid w:val="009849EA"/>
    <w:rsid w:val="00986BEA"/>
    <w:rsid w:val="009876E0"/>
    <w:rsid w:val="009A0405"/>
    <w:rsid w:val="009A1C1B"/>
    <w:rsid w:val="009A7974"/>
    <w:rsid w:val="009B0156"/>
    <w:rsid w:val="009D5F94"/>
    <w:rsid w:val="009D6F5D"/>
    <w:rsid w:val="009E015A"/>
    <w:rsid w:val="009E7786"/>
    <w:rsid w:val="009F076D"/>
    <w:rsid w:val="00A155EF"/>
    <w:rsid w:val="00A2664E"/>
    <w:rsid w:val="00A26D05"/>
    <w:rsid w:val="00A27F9B"/>
    <w:rsid w:val="00A31A54"/>
    <w:rsid w:val="00A33A3C"/>
    <w:rsid w:val="00A42ECD"/>
    <w:rsid w:val="00A4328A"/>
    <w:rsid w:val="00A4596E"/>
    <w:rsid w:val="00A4790F"/>
    <w:rsid w:val="00A512D3"/>
    <w:rsid w:val="00A53CD9"/>
    <w:rsid w:val="00A54E1A"/>
    <w:rsid w:val="00A640B7"/>
    <w:rsid w:val="00A64ADE"/>
    <w:rsid w:val="00A6645A"/>
    <w:rsid w:val="00A66587"/>
    <w:rsid w:val="00A71800"/>
    <w:rsid w:val="00A750ED"/>
    <w:rsid w:val="00A854CB"/>
    <w:rsid w:val="00A96011"/>
    <w:rsid w:val="00A96D9C"/>
    <w:rsid w:val="00AA71BA"/>
    <w:rsid w:val="00AA7726"/>
    <w:rsid w:val="00AB1279"/>
    <w:rsid w:val="00AC04CE"/>
    <w:rsid w:val="00AC0F68"/>
    <w:rsid w:val="00AC3979"/>
    <w:rsid w:val="00AD1230"/>
    <w:rsid w:val="00AD30F4"/>
    <w:rsid w:val="00AD3A4F"/>
    <w:rsid w:val="00AD738F"/>
    <w:rsid w:val="00AF29F9"/>
    <w:rsid w:val="00B017F7"/>
    <w:rsid w:val="00B03621"/>
    <w:rsid w:val="00B052F7"/>
    <w:rsid w:val="00B10939"/>
    <w:rsid w:val="00B10F9A"/>
    <w:rsid w:val="00B12E24"/>
    <w:rsid w:val="00B165D0"/>
    <w:rsid w:val="00B30596"/>
    <w:rsid w:val="00B3262B"/>
    <w:rsid w:val="00B34866"/>
    <w:rsid w:val="00B37957"/>
    <w:rsid w:val="00B4013A"/>
    <w:rsid w:val="00B42DC1"/>
    <w:rsid w:val="00B44401"/>
    <w:rsid w:val="00B508EA"/>
    <w:rsid w:val="00B62D6C"/>
    <w:rsid w:val="00B633F7"/>
    <w:rsid w:val="00B63790"/>
    <w:rsid w:val="00B76534"/>
    <w:rsid w:val="00B90AE0"/>
    <w:rsid w:val="00B928D3"/>
    <w:rsid w:val="00B94D3B"/>
    <w:rsid w:val="00BA5DE5"/>
    <w:rsid w:val="00BB2DD2"/>
    <w:rsid w:val="00BB6B8A"/>
    <w:rsid w:val="00BD1B47"/>
    <w:rsid w:val="00BD1EB7"/>
    <w:rsid w:val="00BE244E"/>
    <w:rsid w:val="00BE2F6A"/>
    <w:rsid w:val="00C003D3"/>
    <w:rsid w:val="00C00F20"/>
    <w:rsid w:val="00C01C65"/>
    <w:rsid w:val="00C032AA"/>
    <w:rsid w:val="00C036D3"/>
    <w:rsid w:val="00C05D49"/>
    <w:rsid w:val="00C06940"/>
    <w:rsid w:val="00C070CA"/>
    <w:rsid w:val="00C12108"/>
    <w:rsid w:val="00C145BF"/>
    <w:rsid w:val="00C14AFA"/>
    <w:rsid w:val="00C2505B"/>
    <w:rsid w:val="00C255A0"/>
    <w:rsid w:val="00C368BD"/>
    <w:rsid w:val="00C453D8"/>
    <w:rsid w:val="00C46A3F"/>
    <w:rsid w:val="00C51B29"/>
    <w:rsid w:val="00C54C3C"/>
    <w:rsid w:val="00C604DF"/>
    <w:rsid w:val="00C613FD"/>
    <w:rsid w:val="00C62321"/>
    <w:rsid w:val="00C72C19"/>
    <w:rsid w:val="00C72E3C"/>
    <w:rsid w:val="00C7469F"/>
    <w:rsid w:val="00C979B1"/>
    <w:rsid w:val="00CA06FB"/>
    <w:rsid w:val="00CA2F5F"/>
    <w:rsid w:val="00CA3E50"/>
    <w:rsid w:val="00CA4716"/>
    <w:rsid w:val="00CA7B66"/>
    <w:rsid w:val="00CB0488"/>
    <w:rsid w:val="00CB4AA4"/>
    <w:rsid w:val="00CB5442"/>
    <w:rsid w:val="00CD6617"/>
    <w:rsid w:val="00CF769A"/>
    <w:rsid w:val="00D21046"/>
    <w:rsid w:val="00D238EE"/>
    <w:rsid w:val="00D432B7"/>
    <w:rsid w:val="00D50165"/>
    <w:rsid w:val="00D54062"/>
    <w:rsid w:val="00D63DB0"/>
    <w:rsid w:val="00D659D0"/>
    <w:rsid w:val="00D66D48"/>
    <w:rsid w:val="00D66D4A"/>
    <w:rsid w:val="00D731BE"/>
    <w:rsid w:val="00D74F50"/>
    <w:rsid w:val="00D84121"/>
    <w:rsid w:val="00D8677A"/>
    <w:rsid w:val="00DB7CA5"/>
    <w:rsid w:val="00DC5F3E"/>
    <w:rsid w:val="00DC67FF"/>
    <w:rsid w:val="00DD6523"/>
    <w:rsid w:val="00DD6D07"/>
    <w:rsid w:val="00DE2287"/>
    <w:rsid w:val="00DE38D7"/>
    <w:rsid w:val="00DE6C6E"/>
    <w:rsid w:val="00DE7800"/>
    <w:rsid w:val="00DF065C"/>
    <w:rsid w:val="00DF2BD3"/>
    <w:rsid w:val="00E01E59"/>
    <w:rsid w:val="00E0239C"/>
    <w:rsid w:val="00E2719D"/>
    <w:rsid w:val="00E30FE1"/>
    <w:rsid w:val="00E44047"/>
    <w:rsid w:val="00E470C3"/>
    <w:rsid w:val="00E51E05"/>
    <w:rsid w:val="00E542DA"/>
    <w:rsid w:val="00E54E73"/>
    <w:rsid w:val="00E56386"/>
    <w:rsid w:val="00E57BA6"/>
    <w:rsid w:val="00E64159"/>
    <w:rsid w:val="00E64C82"/>
    <w:rsid w:val="00E64F3F"/>
    <w:rsid w:val="00E65AC9"/>
    <w:rsid w:val="00E720DD"/>
    <w:rsid w:val="00E75088"/>
    <w:rsid w:val="00E7731D"/>
    <w:rsid w:val="00E77B78"/>
    <w:rsid w:val="00E824E6"/>
    <w:rsid w:val="00E837BF"/>
    <w:rsid w:val="00E851C5"/>
    <w:rsid w:val="00E8700E"/>
    <w:rsid w:val="00E92BED"/>
    <w:rsid w:val="00EA1D4E"/>
    <w:rsid w:val="00EA2109"/>
    <w:rsid w:val="00EA2790"/>
    <w:rsid w:val="00EA29D6"/>
    <w:rsid w:val="00EA7E6E"/>
    <w:rsid w:val="00EB1DFD"/>
    <w:rsid w:val="00EB2192"/>
    <w:rsid w:val="00EB261A"/>
    <w:rsid w:val="00EB4D6F"/>
    <w:rsid w:val="00EB5909"/>
    <w:rsid w:val="00EB5937"/>
    <w:rsid w:val="00EC467C"/>
    <w:rsid w:val="00EC5292"/>
    <w:rsid w:val="00EC627F"/>
    <w:rsid w:val="00ED31C0"/>
    <w:rsid w:val="00ED5B1D"/>
    <w:rsid w:val="00ED692D"/>
    <w:rsid w:val="00EF2D8C"/>
    <w:rsid w:val="00EF72B4"/>
    <w:rsid w:val="00F04032"/>
    <w:rsid w:val="00F12B8A"/>
    <w:rsid w:val="00F249FD"/>
    <w:rsid w:val="00F442AE"/>
    <w:rsid w:val="00F44915"/>
    <w:rsid w:val="00F45D4A"/>
    <w:rsid w:val="00F47443"/>
    <w:rsid w:val="00F5309F"/>
    <w:rsid w:val="00F5639C"/>
    <w:rsid w:val="00F6496E"/>
    <w:rsid w:val="00F71404"/>
    <w:rsid w:val="00F7357F"/>
    <w:rsid w:val="00F81940"/>
    <w:rsid w:val="00F957CD"/>
    <w:rsid w:val="00FA4FA0"/>
    <w:rsid w:val="00FA5226"/>
    <w:rsid w:val="00FA7946"/>
    <w:rsid w:val="00FB06ED"/>
    <w:rsid w:val="00FB0DA2"/>
    <w:rsid w:val="00FB28B2"/>
    <w:rsid w:val="00FC1779"/>
    <w:rsid w:val="00FC65C9"/>
    <w:rsid w:val="00FC7363"/>
    <w:rsid w:val="00FC7372"/>
    <w:rsid w:val="00FC7901"/>
    <w:rsid w:val="00FE1F9B"/>
    <w:rsid w:val="00FE4BC8"/>
    <w:rsid w:val="00FF5E96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9B9"/>
    <w:pPr>
      <w:spacing w:line="312" w:lineRule="auto"/>
    </w:pPr>
    <w:rPr>
      <w:sz w:val="20"/>
      <w:szCs w:val="20"/>
    </w:rPr>
  </w:style>
  <w:style w:type="paragraph" w:styleId="1">
    <w:name w:val="heading 1"/>
    <w:next w:val="a0"/>
    <w:link w:val="10"/>
    <w:autoRedefine/>
    <w:qFormat/>
    <w:rsid w:val="00A2664E"/>
    <w:pPr>
      <w:keepNext/>
      <w:keepLines/>
      <w:pageBreakBefore/>
      <w:numPr>
        <w:numId w:val="11"/>
      </w:numPr>
      <w:spacing w:before="480" w:after="240"/>
      <w:ind w:left="851" w:hanging="851"/>
      <w:outlineLvl w:val="0"/>
    </w:pPr>
    <w:rPr>
      <w:rFonts w:asciiTheme="majorHAnsi" w:eastAsiaTheme="majorEastAsia" w:hAnsiTheme="majorHAnsi" w:cstheme="majorBidi"/>
      <w:bCs/>
      <w:color w:val="006890"/>
      <w:sz w:val="48"/>
      <w:szCs w:val="48"/>
    </w:rPr>
  </w:style>
  <w:style w:type="paragraph" w:styleId="2">
    <w:name w:val="heading 2"/>
    <w:basedOn w:val="1"/>
    <w:next w:val="a0"/>
    <w:link w:val="20"/>
    <w:unhideWhenUsed/>
    <w:qFormat/>
    <w:rsid w:val="007B4310"/>
    <w:pPr>
      <w:pageBreakBefore w:val="0"/>
      <w:numPr>
        <w:ilvl w:val="1"/>
      </w:numPr>
      <w:spacing w:before="360" w:after="120"/>
      <w:ind w:left="851" w:hanging="851"/>
      <w:outlineLvl w:val="1"/>
    </w:pPr>
    <w:rPr>
      <w:bCs w:val="0"/>
      <w:sz w:val="36"/>
      <w:szCs w:val="36"/>
    </w:rPr>
  </w:style>
  <w:style w:type="paragraph" w:styleId="3">
    <w:name w:val="heading 3"/>
    <w:basedOn w:val="2"/>
    <w:next w:val="a0"/>
    <w:link w:val="30"/>
    <w:unhideWhenUsed/>
    <w:qFormat/>
    <w:rsid w:val="00F04032"/>
    <w:pPr>
      <w:numPr>
        <w:ilvl w:val="2"/>
      </w:numPr>
      <w:spacing w:before="240"/>
      <w:ind w:left="1701" w:hanging="850"/>
      <w:outlineLvl w:val="2"/>
    </w:pPr>
    <w:rPr>
      <w:bCs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5B0A2B"/>
    <w:pPr>
      <w:keepNext/>
      <w:keepLines/>
      <w:numPr>
        <w:ilvl w:val="2"/>
        <w:numId w:val="5"/>
      </w:numPr>
      <w:spacing w:before="240" w:after="120"/>
      <w:ind w:left="1701" w:hanging="850"/>
      <w:outlineLvl w:val="3"/>
    </w:pPr>
    <w:rPr>
      <w:rFonts w:asciiTheme="majorHAnsi" w:eastAsiaTheme="majorEastAsia" w:hAnsiTheme="majorHAnsi" w:cstheme="majorBidi"/>
      <w:bCs/>
      <w:iCs/>
      <w:color w:val="3D946D"/>
      <w:sz w:val="28"/>
      <w:szCs w:val="28"/>
    </w:rPr>
  </w:style>
  <w:style w:type="paragraph" w:styleId="5">
    <w:name w:val="heading 5"/>
    <w:aliases w:val="SBR_CH"/>
    <w:basedOn w:val="a0"/>
    <w:next w:val="a0"/>
    <w:link w:val="50"/>
    <w:autoRedefine/>
    <w:uiPriority w:val="9"/>
    <w:unhideWhenUsed/>
    <w:qFormat/>
    <w:rsid w:val="004D6C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691"/>
      <w:sz w:val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3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36D4B"/>
  </w:style>
  <w:style w:type="paragraph" w:styleId="a6">
    <w:name w:val="footer"/>
    <w:basedOn w:val="a0"/>
    <w:link w:val="a7"/>
    <w:uiPriority w:val="99"/>
    <w:unhideWhenUsed/>
    <w:rsid w:val="0060397E"/>
    <w:pPr>
      <w:tabs>
        <w:tab w:val="center" w:pos="4513"/>
        <w:tab w:val="right" w:pos="9026"/>
      </w:tabs>
      <w:spacing w:after="0" w:line="240" w:lineRule="auto"/>
      <w:jc w:val="right"/>
    </w:pPr>
    <w:rPr>
      <w:color w:val="3D946D"/>
      <w:sz w:val="18"/>
    </w:rPr>
  </w:style>
  <w:style w:type="character" w:customStyle="1" w:styleId="a7">
    <w:name w:val="Нижний колонтитул Знак"/>
    <w:basedOn w:val="a1"/>
    <w:link w:val="a6"/>
    <w:uiPriority w:val="99"/>
    <w:rsid w:val="0060397E"/>
    <w:rPr>
      <w:color w:val="3D946D"/>
      <w:sz w:val="18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8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6D4B"/>
    <w:rPr>
      <w:rFonts w:ascii="Tahoma" w:hAnsi="Tahoma" w:cs="Tahoma"/>
      <w:sz w:val="16"/>
      <w:szCs w:val="16"/>
    </w:rPr>
  </w:style>
  <w:style w:type="paragraph" w:styleId="aa">
    <w:name w:val="Title"/>
    <w:basedOn w:val="a0"/>
    <w:next w:val="a0"/>
    <w:link w:val="ab"/>
    <w:qFormat/>
    <w:rsid w:val="00B94D3B"/>
    <w:pPr>
      <w:spacing w:after="300" w:line="240" w:lineRule="auto"/>
      <w:contextualSpacing/>
    </w:pPr>
    <w:rPr>
      <w:rFonts w:ascii="Georgia" w:eastAsiaTheme="majorEastAsia" w:hAnsi="Georgia" w:cstheme="majorBidi"/>
      <w:color w:val="3D946D"/>
      <w:spacing w:val="5"/>
      <w:kern w:val="28"/>
      <w:sz w:val="80"/>
      <w:szCs w:val="80"/>
    </w:rPr>
  </w:style>
  <w:style w:type="character" w:customStyle="1" w:styleId="ab">
    <w:name w:val="Название Знак"/>
    <w:basedOn w:val="a1"/>
    <w:link w:val="aa"/>
    <w:rsid w:val="00B94D3B"/>
    <w:rPr>
      <w:rFonts w:ascii="Georgia" w:eastAsiaTheme="majorEastAsia" w:hAnsi="Georgia" w:cstheme="majorBidi"/>
      <w:color w:val="3D946D"/>
      <w:spacing w:val="5"/>
      <w:kern w:val="28"/>
      <w:sz w:val="80"/>
      <w:szCs w:val="80"/>
    </w:rPr>
  </w:style>
  <w:style w:type="character" w:customStyle="1" w:styleId="10">
    <w:name w:val="Заголовок 1 Знак"/>
    <w:basedOn w:val="a1"/>
    <w:link w:val="1"/>
    <w:uiPriority w:val="9"/>
    <w:rsid w:val="00A2664E"/>
    <w:rPr>
      <w:rFonts w:asciiTheme="majorHAnsi" w:eastAsiaTheme="majorEastAsia" w:hAnsiTheme="majorHAnsi" w:cstheme="majorBidi"/>
      <w:bCs/>
      <w:color w:val="006890"/>
      <w:sz w:val="48"/>
      <w:szCs w:val="48"/>
    </w:rPr>
  </w:style>
  <w:style w:type="paragraph" w:styleId="ac">
    <w:name w:val="TOC Heading"/>
    <w:next w:val="a0"/>
    <w:uiPriority w:val="39"/>
    <w:unhideWhenUsed/>
    <w:qFormat/>
    <w:rsid w:val="00F04032"/>
    <w:rPr>
      <w:rFonts w:asciiTheme="majorHAnsi" w:eastAsiaTheme="majorEastAsia" w:hAnsiTheme="majorHAnsi" w:cstheme="majorBidi"/>
      <w:bCs/>
      <w:color w:val="3D946D"/>
      <w:sz w:val="48"/>
      <w:szCs w:val="48"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FB28B2"/>
    <w:pPr>
      <w:tabs>
        <w:tab w:val="left" w:pos="567"/>
        <w:tab w:val="right" w:leader="dot" w:pos="9639"/>
      </w:tabs>
      <w:spacing w:after="100"/>
      <w:ind w:left="567" w:hanging="567"/>
    </w:pPr>
    <w:rPr>
      <w:b/>
      <w:noProof/>
    </w:rPr>
  </w:style>
  <w:style w:type="character" w:styleId="ad">
    <w:name w:val="Hyperlink"/>
    <w:basedOn w:val="a1"/>
    <w:uiPriority w:val="99"/>
    <w:unhideWhenUsed/>
    <w:rsid w:val="0060397E"/>
    <w:rPr>
      <w:color w:val="0B6F3E" w:themeColor="hyperlink"/>
      <w:u w:val="single"/>
    </w:rPr>
  </w:style>
  <w:style w:type="character" w:customStyle="1" w:styleId="20">
    <w:name w:val="Заголовок 2 Знак"/>
    <w:basedOn w:val="a1"/>
    <w:link w:val="2"/>
    <w:rsid w:val="007B4310"/>
    <w:rPr>
      <w:rFonts w:asciiTheme="majorHAnsi" w:eastAsiaTheme="majorEastAsia" w:hAnsiTheme="majorHAnsi" w:cstheme="majorBidi"/>
      <w:color w:val="3D946D"/>
      <w:sz w:val="36"/>
      <w:szCs w:val="36"/>
    </w:rPr>
  </w:style>
  <w:style w:type="paragraph" w:styleId="21">
    <w:name w:val="toc 2"/>
    <w:basedOn w:val="a0"/>
    <w:next w:val="a0"/>
    <w:autoRedefine/>
    <w:uiPriority w:val="39"/>
    <w:unhideWhenUsed/>
    <w:rsid w:val="00F5639C"/>
    <w:pPr>
      <w:tabs>
        <w:tab w:val="left" w:pos="567"/>
        <w:tab w:val="right" w:leader="dot" w:pos="9628"/>
      </w:tabs>
      <w:spacing w:after="100"/>
    </w:pPr>
    <w:rPr>
      <w:noProof/>
    </w:rPr>
  </w:style>
  <w:style w:type="character" w:customStyle="1" w:styleId="30">
    <w:name w:val="Заголовок 3 Знак"/>
    <w:basedOn w:val="a1"/>
    <w:link w:val="3"/>
    <w:uiPriority w:val="9"/>
    <w:rsid w:val="00F04032"/>
    <w:rPr>
      <w:rFonts w:asciiTheme="majorHAnsi" w:eastAsiaTheme="majorEastAsia" w:hAnsiTheme="majorHAnsi" w:cstheme="majorBidi"/>
      <w:bCs/>
      <w:color w:val="3D946D"/>
      <w:sz w:val="32"/>
      <w:szCs w:val="32"/>
    </w:rPr>
  </w:style>
  <w:style w:type="numbering" w:customStyle="1" w:styleId="SBP">
    <w:name w:val="SBP"/>
    <w:uiPriority w:val="99"/>
    <w:rsid w:val="005B0A2B"/>
    <w:pPr>
      <w:numPr>
        <w:numId w:val="5"/>
      </w:numPr>
    </w:pPr>
  </w:style>
  <w:style w:type="paragraph" w:customStyle="1" w:styleId="Indented">
    <w:name w:val="Indented"/>
    <w:basedOn w:val="a0"/>
    <w:link w:val="IndentedChar"/>
    <w:qFormat/>
    <w:rsid w:val="004309B9"/>
    <w:pPr>
      <w:ind w:left="851"/>
    </w:pPr>
  </w:style>
  <w:style w:type="character" w:customStyle="1" w:styleId="40">
    <w:name w:val="Заголовок 4 Знак"/>
    <w:basedOn w:val="a1"/>
    <w:link w:val="4"/>
    <w:uiPriority w:val="9"/>
    <w:rsid w:val="005B0A2B"/>
    <w:rPr>
      <w:rFonts w:asciiTheme="majorHAnsi" w:eastAsiaTheme="majorEastAsia" w:hAnsiTheme="majorHAnsi" w:cstheme="majorBidi"/>
      <w:bCs/>
      <w:iCs/>
      <w:color w:val="3D946D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83069A"/>
    <w:pPr>
      <w:tabs>
        <w:tab w:val="left" w:pos="1418"/>
        <w:tab w:val="right" w:leader="dot" w:pos="9628"/>
      </w:tabs>
      <w:spacing w:after="100"/>
      <w:ind w:left="567"/>
    </w:pPr>
    <w:rPr>
      <w:noProof/>
    </w:rPr>
  </w:style>
  <w:style w:type="character" w:customStyle="1" w:styleId="IndentedChar">
    <w:name w:val="Indented Char"/>
    <w:basedOn w:val="a1"/>
    <w:link w:val="Indented"/>
    <w:rsid w:val="004309B9"/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069A"/>
    <w:pPr>
      <w:tabs>
        <w:tab w:val="left" w:pos="1701"/>
        <w:tab w:val="right" w:leader="dot" w:pos="9628"/>
      </w:tabs>
      <w:spacing w:after="100"/>
      <w:ind w:left="851"/>
    </w:pPr>
    <w:rPr>
      <w:i/>
      <w:noProof/>
      <w:sz w:val="18"/>
      <w:szCs w:val="18"/>
    </w:rPr>
  </w:style>
  <w:style w:type="paragraph" w:styleId="a">
    <w:name w:val="List Paragraph"/>
    <w:aliases w:val="Bullet"/>
    <w:basedOn w:val="a0"/>
    <w:uiPriority w:val="34"/>
    <w:qFormat/>
    <w:rsid w:val="004309B9"/>
    <w:pPr>
      <w:numPr>
        <w:numId w:val="7"/>
      </w:numPr>
      <w:ind w:left="426" w:hanging="426"/>
      <w:contextualSpacing/>
    </w:pPr>
  </w:style>
  <w:style w:type="paragraph" w:customStyle="1" w:styleId="IntentedBullet">
    <w:name w:val="Intented Bullet"/>
    <w:basedOn w:val="Indented"/>
    <w:link w:val="IntentedBulletChar"/>
    <w:qFormat/>
    <w:rsid w:val="004309B9"/>
    <w:pPr>
      <w:numPr>
        <w:numId w:val="10"/>
      </w:numPr>
      <w:ind w:left="1276" w:hanging="425"/>
      <w:contextualSpacing/>
    </w:pPr>
  </w:style>
  <w:style w:type="character" w:customStyle="1" w:styleId="IntentedBulletChar">
    <w:name w:val="Intented Bullet Char"/>
    <w:basedOn w:val="IndentedChar"/>
    <w:link w:val="IntentedBullet"/>
    <w:rsid w:val="004309B9"/>
    <w:rPr>
      <w:sz w:val="20"/>
      <w:szCs w:val="20"/>
    </w:rPr>
  </w:style>
  <w:style w:type="paragraph" w:customStyle="1" w:styleId="Subheading">
    <w:name w:val="Sub heading"/>
    <w:basedOn w:val="4"/>
    <w:link w:val="SubheadingChar"/>
    <w:qFormat/>
    <w:rsid w:val="00F5639C"/>
    <w:pPr>
      <w:numPr>
        <w:ilvl w:val="0"/>
        <w:numId w:val="0"/>
      </w:numPr>
    </w:pPr>
    <w:rPr>
      <w:color w:val="8AB059"/>
    </w:rPr>
  </w:style>
  <w:style w:type="character" w:customStyle="1" w:styleId="SubheadingChar">
    <w:name w:val="Sub heading Char"/>
    <w:basedOn w:val="40"/>
    <w:link w:val="Subheading"/>
    <w:rsid w:val="00F5639C"/>
    <w:rPr>
      <w:rFonts w:asciiTheme="majorHAnsi" w:eastAsiaTheme="majorEastAsia" w:hAnsiTheme="majorHAnsi" w:cstheme="majorBidi"/>
      <w:bCs/>
      <w:iCs/>
      <w:color w:val="8AB059"/>
      <w:sz w:val="28"/>
      <w:szCs w:val="28"/>
    </w:rPr>
  </w:style>
  <w:style w:type="table" w:styleId="ae">
    <w:name w:val="Table Grid"/>
    <w:basedOn w:val="a2"/>
    <w:uiPriority w:val="59"/>
    <w:rsid w:val="0098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0"/>
    <w:link w:val="TableChar"/>
    <w:qFormat/>
    <w:rsid w:val="007C5EAE"/>
    <w:pPr>
      <w:spacing w:before="120" w:after="120" w:line="276" w:lineRule="auto"/>
    </w:pPr>
    <w:rPr>
      <w:sz w:val="18"/>
      <w:szCs w:val="18"/>
    </w:rPr>
  </w:style>
  <w:style w:type="paragraph" w:customStyle="1" w:styleId="Default">
    <w:name w:val="Default"/>
    <w:rsid w:val="00FE1F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ableChar">
    <w:name w:val="Table Char"/>
    <w:basedOn w:val="a1"/>
    <w:link w:val="Table"/>
    <w:rsid w:val="007C5EAE"/>
    <w:rPr>
      <w:sz w:val="18"/>
      <w:szCs w:val="18"/>
    </w:rPr>
  </w:style>
  <w:style w:type="paragraph" w:customStyle="1" w:styleId="TableBullet">
    <w:name w:val="Table Bullet"/>
    <w:basedOn w:val="Table"/>
    <w:link w:val="TableBulletChar"/>
    <w:qFormat/>
    <w:rsid w:val="007C5EAE"/>
    <w:pPr>
      <w:numPr>
        <w:numId w:val="12"/>
      </w:numPr>
      <w:ind w:left="318" w:hanging="284"/>
      <w:contextualSpacing/>
    </w:pPr>
  </w:style>
  <w:style w:type="character" w:customStyle="1" w:styleId="TableBulletChar">
    <w:name w:val="Table Bullet Char"/>
    <w:basedOn w:val="TableChar"/>
    <w:link w:val="TableBullet"/>
    <w:rsid w:val="007C5EAE"/>
    <w:rPr>
      <w:sz w:val="18"/>
      <w:szCs w:val="18"/>
    </w:rPr>
  </w:style>
  <w:style w:type="character" w:styleId="af">
    <w:name w:val="line number"/>
    <w:basedOn w:val="a1"/>
    <w:uiPriority w:val="99"/>
    <w:semiHidden/>
    <w:unhideWhenUsed/>
    <w:rsid w:val="00912623"/>
  </w:style>
  <w:style w:type="character" w:customStyle="1" w:styleId="50">
    <w:name w:val="Заголовок 5 Знак"/>
    <w:aliases w:val="SBR_CH Знак"/>
    <w:basedOn w:val="a1"/>
    <w:link w:val="5"/>
    <w:uiPriority w:val="9"/>
    <w:rsid w:val="004D6CCE"/>
    <w:rPr>
      <w:rFonts w:asciiTheme="majorHAnsi" w:eastAsiaTheme="majorEastAsia" w:hAnsiTheme="majorHAnsi" w:cstheme="majorBidi"/>
      <w:color w:val="006691"/>
      <w:sz w:val="80"/>
      <w:szCs w:val="20"/>
    </w:rPr>
  </w:style>
  <w:style w:type="character" w:customStyle="1" w:styleId="UnresolvedMention1">
    <w:name w:val="Unresolved Mention1"/>
    <w:basedOn w:val="a1"/>
    <w:uiPriority w:val="99"/>
    <w:rsid w:val="00493940"/>
    <w:rPr>
      <w:color w:val="605E5C"/>
      <w:shd w:val="clear" w:color="auto" w:fill="E1DFDD"/>
    </w:rPr>
  </w:style>
  <w:style w:type="character" w:styleId="af0">
    <w:name w:val="Placeholder Text"/>
    <w:basedOn w:val="a1"/>
    <w:uiPriority w:val="99"/>
    <w:semiHidden/>
    <w:rsid w:val="00C05D49"/>
    <w:rPr>
      <w:color w:val="808080"/>
    </w:rPr>
  </w:style>
  <w:style w:type="character" w:customStyle="1" w:styleId="CHNAMESBPTitle">
    <w:name w:val="CHNAME_SBP_Title"/>
    <w:basedOn w:val="a1"/>
    <w:uiPriority w:val="1"/>
    <w:rsid w:val="00C05D49"/>
    <w:rPr>
      <w:rFonts w:ascii="Georgia" w:eastAsiaTheme="majorEastAsia" w:hAnsi="Georgia" w:cstheme="majorBidi"/>
      <w:color w:val="006691"/>
      <w:spacing w:val="5"/>
      <w:kern w:val="28"/>
      <w:sz w:val="80"/>
      <w:szCs w:val="80"/>
    </w:rPr>
  </w:style>
  <w:style w:type="character" w:customStyle="1" w:styleId="AuditTypeSBP">
    <w:name w:val="Audit_Type_SBP"/>
    <w:basedOn w:val="a1"/>
    <w:uiPriority w:val="1"/>
    <w:rsid w:val="00C05D49"/>
    <w:rPr>
      <w:color w:val="006691"/>
    </w:rPr>
  </w:style>
  <w:style w:type="character" w:customStyle="1" w:styleId="SBRCHNAME">
    <w:name w:val="SBR_CH_NAME"/>
    <w:basedOn w:val="CHNAMESBPTitle"/>
    <w:uiPriority w:val="1"/>
    <w:rsid w:val="00EF72B4"/>
    <w:rPr>
      <w:rFonts w:ascii="Georgia" w:eastAsiaTheme="majorEastAsia" w:hAnsi="Georgia" w:cstheme="majorBidi"/>
      <w:color w:val="006691"/>
      <w:spacing w:val="5"/>
      <w:kern w:val="28"/>
      <w:sz w:val="80"/>
      <w:szCs w:val="80"/>
    </w:rPr>
  </w:style>
  <w:style w:type="character" w:customStyle="1" w:styleId="SBRAuditType">
    <w:name w:val="SBR_Audit_Type"/>
    <w:basedOn w:val="AuditTypeSBP"/>
    <w:uiPriority w:val="1"/>
    <w:rsid w:val="00EF72B4"/>
    <w:rPr>
      <w:color w:val="006691"/>
    </w:rPr>
  </w:style>
  <w:style w:type="character" w:customStyle="1" w:styleId="NEWSBRCH">
    <w:name w:val="NEW_SBR_CH"/>
    <w:uiPriority w:val="1"/>
    <w:rsid w:val="005B0801"/>
    <w:rPr>
      <w:rFonts w:asciiTheme="majorHAnsi" w:hAnsiTheme="majorHAnsi"/>
      <w:vanish w:val="0"/>
      <w:color w:val="00698C"/>
      <w:sz w:val="80"/>
    </w:rPr>
  </w:style>
  <w:style w:type="character" w:customStyle="1" w:styleId="UnresolvedMention2">
    <w:name w:val="Unresolved Mention2"/>
    <w:basedOn w:val="a1"/>
    <w:uiPriority w:val="99"/>
    <w:rsid w:val="00EB4D6F"/>
    <w:rPr>
      <w:color w:val="605E5C"/>
      <w:shd w:val="clear" w:color="auto" w:fill="E1DFDD"/>
    </w:rPr>
  </w:style>
  <w:style w:type="character" w:styleId="af1">
    <w:name w:val="FollowedHyperlink"/>
    <w:basedOn w:val="a1"/>
    <w:uiPriority w:val="99"/>
    <w:semiHidden/>
    <w:unhideWhenUsed/>
    <w:rsid w:val="00200698"/>
    <w:rPr>
      <w:color w:val="595959" w:themeColor="followedHyperlink"/>
      <w:u w:val="single"/>
    </w:rPr>
  </w:style>
  <w:style w:type="paragraph" w:styleId="af2">
    <w:name w:val="Body Text"/>
    <w:basedOn w:val="a0"/>
    <w:link w:val="af3"/>
    <w:rsid w:val="004A4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rsid w:val="004A41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p-cert.org/documents/standards-documents/standar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.hurley.SWITCH\Desktop\SBP.dotx" TargetMode="External"/></Relationships>
</file>

<file path=word/theme/theme1.xml><?xml version="1.0" encoding="utf-8"?>
<a:theme xmlns:a="http://schemas.openxmlformats.org/drawingml/2006/main" name="Office Theme">
  <a:themeElements>
    <a:clrScheme name="SBP">
      <a:dk1>
        <a:sysClr val="windowText" lastClr="000000"/>
      </a:dk1>
      <a:lt1>
        <a:srgbClr val="FFFFFF"/>
      </a:lt1>
      <a:dk2>
        <a:srgbClr val="036F3B"/>
      </a:dk2>
      <a:lt2>
        <a:srgbClr val="D9E8E1"/>
      </a:lt2>
      <a:accent1>
        <a:srgbClr val="D9E8E1"/>
      </a:accent1>
      <a:accent2>
        <a:srgbClr val="8AB059"/>
      </a:accent2>
      <a:accent3>
        <a:srgbClr val="66A889"/>
      </a:accent3>
      <a:accent4>
        <a:srgbClr val="3D946D"/>
      </a:accent4>
      <a:accent5>
        <a:srgbClr val="036F3B"/>
      </a:accent5>
      <a:accent6>
        <a:srgbClr val="6B9C30"/>
      </a:accent6>
      <a:hlink>
        <a:srgbClr val="0B6F3E"/>
      </a:hlink>
      <a:folHlink>
        <a:srgbClr val="595959"/>
      </a:folHlink>
    </a:clrScheme>
    <a:fontScheme name="SBP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E331B-9FE4-4106-BAD9-427D047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SBP</Template>
  <TotalTime>259</TotalTime>
  <Pages>1</Pages>
  <Words>2283</Words>
  <Characters>13016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 SBR Template</dc:creator>
  <cp:lastModifiedBy>user</cp:lastModifiedBy>
  <cp:revision>40</cp:revision>
  <dcterms:created xsi:type="dcterms:W3CDTF">2021-07-13T14:54:00Z</dcterms:created>
  <dcterms:modified xsi:type="dcterms:W3CDTF">2021-10-27T20:13:00Z</dcterms:modified>
</cp:coreProperties>
</file>